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C174" w14:textId="77777777" w:rsidR="008C3B1D" w:rsidRDefault="008C3B1D"/>
    <w:tbl>
      <w:tblPr>
        <w:tblStyle w:val="TableGrid"/>
        <w:tblpPr w:leftFromText="180" w:rightFromText="180" w:horzAnchor="margin" w:tblpY="864"/>
        <w:tblW w:w="0" w:type="auto"/>
        <w:tblLook w:val="04A0" w:firstRow="1" w:lastRow="0" w:firstColumn="1" w:lastColumn="0" w:noHBand="0" w:noVBand="1"/>
      </w:tblPr>
      <w:tblGrid>
        <w:gridCol w:w="9016"/>
      </w:tblGrid>
      <w:tr w:rsidR="00797D2A" w14:paraId="2FE6F606" w14:textId="77777777" w:rsidTr="00976803">
        <w:tc>
          <w:tcPr>
            <w:tcW w:w="9016" w:type="dxa"/>
            <w:shd w:val="clear" w:color="auto" w:fill="auto"/>
          </w:tcPr>
          <w:p w14:paraId="4C476B97" w14:textId="578D3658" w:rsidR="00991C14" w:rsidRPr="00B33ED6" w:rsidRDefault="00991C14" w:rsidP="00374522">
            <w:pPr>
              <w:shd w:val="clear" w:color="auto" w:fill="FFFFFF"/>
              <w:spacing w:line="259" w:lineRule="auto"/>
              <w:jc w:val="center"/>
              <w:rPr>
                <w:rFonts w:ascii="Brocha Light" w:hAnsi="Brocha Light"/>
                <w:b/>
                <w:bCs/>
                <w:color w:val="1F3864" w:themeColor="accent1" w:themeShade="80"/>
              </w:rPr>
            </w:pPr>
          </w:p>
          <w:p w14:paraId="4CF0C7C8" w14:textId="5F6AC09C" w:rsidR="00991C14" w:rsidRPr="00B33ED6" w:rsidRDefault="000B13DD" w:rsidP="00374522">
            <w:pPr>
              <w:shd w:val="clear" w:color="auto" w:fill="FFFFFF"/>
              <w:spacing w:line="259" w:lineRule="auto"/>
              <w:jc w:val="center"/>
              <w:rPr>
                <w:rFonts w:ascii="Brocha Light" w:hAnsi="Brocha Light"/>
                <w:b/>
                <w:bCs/>
                <w:color w:val="1F3864" w:themeColor="accent1" w:themeShade="80"/>
              </w:rPr>
            </w:pPr>
            <w:r w:rsidRPr="00B33ED6">
              <w:rPr>
                <w:rFonts w:ascii="Brocha Light" w:hAnsi="Brocha Light"/>
                <w:noProof/>
              </w:rPr>
              <w:drawing>
                <wp:anchor distT="0" distB="0" distL="114300" distR="114300" simplePos="0" relativeHeight="251658240" behindDoc="0" locked="0" layoutInCell="1" allowOverlap="1" wp14:anchorId="4D896CCB" wp14:editId="24F18B73">
                  <wp:simplePos x="0" y="0"/>
                  <wp:positionH relativeFrom="column">
                    <wp:posOffset>1904105</wp:posOffset>
                  </wp:positionH>
                  <wp:positionV relativeFrom="paragraph">
                    <wp:posOffset>13318</wp:posOffset>
                  </wp:positionV>
                  <wp:extent cx="1769110" cy="2358390"/>
                  <wp:effectExtent l="19050" t="19050" r="21590" b="22860"/>
                  <wp:wrapSquare wrapText="bothSides"/>
                  <wp:docPr id="174054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9110" cy="2358390"/>
                          </a:xfrm>
                          <a:prstGeom prst="rect">
                            <a:avLst/>
                          </a:prstGeom>
                          <a:noFill/>
                          <a:ln w="15875">
                            <a:solidFill>
                              <a:schemeClr val="tx1"/>
                            </a:solidFill>
                          </a:ln>
                        </pic:spPr>
                      </pic:pic>
                    </a:graphicData>
                  </a:graphic>
                  <wp14:sizeRelH relativeFrom="margin">
                    <wp14:pctWidth>0</wp14:pctWidth>
                  </wp14:sizeRelH>
                  <wp14:sizeRelV relativeFrom="margin">
                    <wp14:pctHeight>0</wp14:pctHeight>
                  </wp14:sizeRelV>
                </wp:anchor>
              </w:drawing>
            </w:r>
          </w:p>
          <w:p w14:paraId="50DA7BBF" w14:textId="0DC37D00"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2FE8DA0F"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6E3B3704"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3C39F894"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46B4584B"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55336307"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33203A3D" w14:textId="77777777" w:rsidR="00B1671B" w:rsidRPr="00B33ED6" w:rsidRDefault="00B1671B" w:rsidP="00374522">
            <w:pPr>
              <w:shd w:val="clear" w:color="auto" w:fill="FFFFFF"/>
              <w:spacing w:line="259" w:lineRule="auto"/>
              <w:jc w:val="center"/>
              <w:rPr>
                <w:rFonts w:ascii="Brocha Light" w:hAnsi="Brocha Light"/>
                <w:b/>
                <w:bCs/>
                <w:color w:val="1F3864" w:themeColor="accent1" w:themeShade="80"/>
              </w:rPr>
            </w:pPr>
          </w:p>
          <w:p w14:paraId="7AC4454A" w14:textId="77777777" w:rsidR="00627A1B" w:rsidRDefault="00627A1B" w:rsidP="003B013A">
            <w:pPr>
              <w:shd w:val="clear" w:color="auto" w:fill="FFFFFF"/>
              <w:spacing w:line="259" w:lineRule="auto"/>
              <w:jc w:val="center"/>
              <w:rPr>
                <w:rFonts w:ascii="Brocha Light" w:hAnsi="Brocha Light"/>
                <w:b/>
                <w:bCs/>
                <w:color w:val="1F3864" w:themeColor="accent1" w:themeShade="80"/>
              </w:rPr>
            </w:pPr>
          </w:p>
          <w:p w14:paraId="4A545C30" w14:textId="77777777" w:rsidR="00627A1B" w:rsidRDefault="00627A1B" w:rsidP="003B013A">
            <w:pPr>
              <w:shd w:val="clear" w:color="auto" w:fill="FFFFFF"/>
              <w:spacing w:line="259" w:lineRule="auto"/>
              <w:jc w:val="center"/>
              <w:rPr>
                <w:rFonts w:ascii="Brocha Light" w:hAnsi="Brocha Light"/>
                <w:b/>
                <w:bCs/>
                <w:color w:val="1F3864" w:themeColor="accent1" w:themeShade="80"/>
              </w:rPr>
            </w:pPr>
          </w:p>
          <w:p w14:paraId="41495F4C" w14:textId="77777777" w:rsidR="000B13DD" w:rsidRDefault="000B13DD" w:rsidP="003B013A">
            <w:pPr>
              <w:shd w:val="clear" w:color="auto" w:fill="FFFFFF"/>
              <w:spacing w:line="259" w:lineRule="auto"/>
              <w:jc w:val="center"/>
              <w:rPr>
                <w:rFonts w:ascii="Brocha Light" w:hAnsi="Brocha Light"/>
                <w:b/>
                <w:bCs/>
                <w:color w:val="1F3864" w:themeColor="accent1" w:themeShade="80"/>
                <w:sz w:val="16"/>
                <w:szCs w:val="16"/>
              </w:rPr>
            </w:pPr>
          </w:p>
          <w:p w14:paraId="5A657133" w14:textId="77777777" w:rsidR="000B13DD" w:rsidRDefault="000B13DD" w:rsidP="003B013A">
            <w:pPr>
              <w:shd w:val="clear" w:color="auto" w:fill="FFFFFF"/>
              <w:spacing w:line="259" w:lineRule="auto"/>
              <w:jc w:val="center"/>
              <w:rPr>
                <w:rFonts w:ascii="Brocha Light" w:hAnsi="Brocha Light"/>
                <w:b/>
                <w:bCs/>
                <w:color w:val="1F3864" w:themeColor="accent1" w:themeShade="80"/>
                <w:sz w:val="16"/>
                <w:szCs w:val="16"/>
              </w:rPr>
            </w:pPr>
          </w:p>
          <w:p w14:paraId="29EBBFF8" w14:textId="77777777" w:rsidR="000B13DD" w:rsidRDefault="000B13DD" w:rsidP="003B013A">
            <w:pPr>
              <w:shd w:val="clear" w:color="auto" w:fill="FFFFFF"/>
              <w:spacing w:line="259" w:lineRule="auto"/>
              <w:jc w:val="center"/>
              <w:rPr>
                <w:rFonts w:ascii="Brocha Light" w:hAnsi="Brocha Light"/>
                <w:b/>
                <w:bCs/>
                <w:color w:val="1F3864" w:themeColor="accent1" w:themeShade="80"/>
                <w:sz w:val="16"/>
                <w:szCs w:val="16"/>
              </w:rPr>
            </w:pPr>
          </w:p>
          <w:p w14:paraId="5BDC0AAF" w14:textId="77777777" w:rsidR="000B13DD" w:rsidRDefault="000B13DD" w:rsidP="003B013A">
            <w:pPr>
              <w:shd w:val="clear" w:color="auto" w:fill="FFFFFF"/>
              <w:spacing w:line="259" w:lineRule="auto"/>
              <w:jc w:val="center"/>
              <w:rPr>
                <w:rFonts w:ascii="Brocha Light" w:hAnsi="Brocha Light"/>
                <w:b/>
                <w:bCs/>
                <w:color w:val="1F3864" w:themeColor="accent1" w:themeShade="80"/>
                <w:sz w:val="16"/>
                <w:szCs w:val="16"/>
              </w:rPr>
            </w:pPr>
          </w:p>
          <w:p w14:paraId="4F23CB39" w14:textId="77777777" w:rsidR="000B13DD" w:rsidRDefault="000B13DD" w:rsidP="003B013A">
            <w:pPr>
              <w:shd w:val="clear" w:color="auto" w:fill="FFFFFF"/>
              <w:spacing w:line="259" w:lineRule="auto"/>
              <w:jc w:val="center"/>
              <w:rPr>
                <w:rFonts w:ascii="Brocha Light" w:hAnsi="Brocha Light"/>
                <w:b/>
                <w:bCs/>
                <w:color w:val="1F3864" w:themeColor="accent1" w:themeShade="80"/>
                <w:sz w:val="16"/>
                <w:szCs w:val="16"/>
              </w:rPr>
            </w:pPr>
          </w:p>
          <w:p w14:paraId="5B54E4A6" w14:textId="2392BB2F" w:rsidR="003C7F93" w:rsidRPr="0030480A" w:rsidRDefault="00AC735D" w:rsidP="003B013A">
            <w:pPr>
              <w:shd w:val="clear" w:color="auto" w:fill="FFFFFF"/>
              <w:spacing w:line="259" w:lineRule="auto"/>
              <w:jc w:val="center"/>
              <w:rPr>
                <w:rFonts w:ascii="Brocha Light" w:hAnsi="Brocha Light"/>
                <w:b/>
                <w:bCs/>
                <w:color w:val="1F3864" w:themeColor="accent1" w:themeShade="80"/>
                <w:sz w:val="16"/>
                <w:szCs w:val="16"/>
              </w:rPr>
            </w:pPr>
            <w:r w:rsidRPr="0030480A">
              <w:rPr>
                <w:rFonts w:ascii="Brocha Light" w:hAnsi="Brocha Light"/>
                <w:b/>
                <w:bCs/>
                <w:color w:val="1F3864" w:themeColor="accent1" w:themeShade="80"/>
                <w:sz w:val="16"/>
                <w:szCs w:val="16"/>
              </w:rPr>
              <w:t xml:space="preserve">The </w:t>
            </w:r>
            <w:r w:rsidR="0086359E" w:rsidRPr="0030480A">
              <w:rPr>
                <w:rFonts w:ascii="Brocha Light" w:hAnsi="Brocha Light"/>
                <w:b/>
                <w:bCs/>
                <w:color w:val="1F3864" w:themeColor="accent1" w:themeShade="80"/>
                <w:sz w:val="16"/>
                <w:szCs w:val="16"/>
              </w:rPr>
              <w:t>G</w:t>
            </w:r>
            <w:r w:rsidR="00A7498F" w:rsidRPr="0030480A">
              <w:rPr>
                <w:rFonts w:ascii="Brocha Light" w:hAnsi="Brocha Light"/>
                <w:b/>
                <w:bCs/>
                <w:color w:val="1F3864" w:themeColor="accent1" w:themeShade="80"/>
                <w:sz w:val="16"/>
                <w:szCs w:val="16"/>
              </w:rPr>
              <w:t>aia Installation</w:t>
            </w:r>
            <w:r w:rsidR="003B013A" w:rsidRPr="0030480A">
              <w:rPr>
                <w:rFonts w:ascii="Brocha Light" w:hAnsi="Brocha Light"/>
                <w:b/>
                <w:bCs/>
                <w:color w:val="1F3864" w:themeColor="accent1" w:themeShade="80"/>
                <w:sz w:val="16"/>
                <w:szCs w:val="16"/>
              </w:rPr>
              <w:t>,</w:t>
            </w:r>
            <w:r w:rsidRPr="0030480A">
              <w:rPr>
                <w:rFonts w:ascii="Brocha Light" w:hAnsi="Brocha Light"/>
                <w:b/>
                <w:bCs/>
                <w:color w:val="1F3864" w:themeColor="accent1" w:themeShade="80"/>
                <w:sz w:val="16"/>
                <w:szCs w:val="16"/>
              </w:rPr>
              <w:t xml:space="preserve"> Southwell Minster</w:t>
            </w:r>
          </w:p>
          <w:p w14:paraId="7809C0C9" w14:textId="05D46C44" w:rsidR="00AC7F43" w:rsidRPr="0030480A" w:rsidRDefault="00325981" w:rsidP="00AC735D">
            <w:pPr>
              <w:shd w:val="clear" w:color="auto" w:fill="FFFFFF"/>
              <w:spacing w:line="259" w:lineRule="auto"/>
              <w:jc w:val="center"/>
              <w:rPr>
                <w:rFonts w:ascii="Brocha Light" w:hAnsi="Brocha Light"/>
                <w:b/>
                <w:bCs/>
                <w:color w:val="1F3864" w:themeColor="accent1" w:themeShade="80"/>
                <w:sz w:val="16"/>
                <w:szCs w:val="16"/>
              </w:rPr>
            </w:pPr>
            <w:r w:rsidRPr="0030480A">
              <w:rPr>
                <w:rFonts w:ascii="Brocha Light" w:hAnsi="Brocha Light"/>
                <w:b/>
                <w:bCs/>
                <w:color w:val="1F3864" w:themeColor="accent1" w:themeShade="80"/>
                <w:sz w:val="16"/>
                <w:szCs w:val="16"/>
              </w:rPr>
              <w:t>(</w:t>
            </w:r>
            <w:r w:rsidR="003B013A" w:rsidRPr="0030480A">
              <w:rPr>
                <w:rFonts w:ascii="Brocha Light" w:hAnsi="Brocha Light"/>
                <w:b/>
                <w:bCs/>
                <w:color w:val="1F3864" w:themeColor="accent1" w:themeShade="80"/>
                <w:sz w:val="16"/>
                <w:szCs w:val="16"/>
              </w:rPr>
              <w:t>Artist -</w:t>
            </w:r>
            <w:r w:rsidRPr="0030480A">
              <w:rPr>
                <w:rFonts w:ascii="Brocha Light" w:hAnsi="Brocha Light"/>
                <w:b/>
                <w:bCs/>
                <w:color w:val="1F3864" w:themeColor="accent1" w:themeShade="80"/>
                <w:sz w:val="16"/>
                <w:szCs w:val="16"/>
              </w:rPr>
              <w:t>Luke Jerram)</w:t>
            </w:r>
          </w:p>
          <w:p w14:paraId="66433B33" w14:textId="77777777" w:rsidR="007C1CA8" w:rsidRPr="00B33ED6" w:rsidRDefault="007C1CA8" w:rsidP="00D43A66">
            <w:pPr>
              <w:rPr>
                <w:rFonts w:ascii="Brocha Light" w:eastAsia="Calibri" w:hAnsi="Brocha Light"/>
                <w:b/>
                <w:bCs/>
                <w:color w:val="1F3864" w:themeColor="accent1" w:themeShade="80"/>
                <w:kern w:val="24"/>
                <w:lang w:eastAsia="en-GB"/>
              </w:rPr>
            </w:pPr>
          </w:p>
          <w:p w14:paraId="4086AC38" w14:textId="53994842" w:rsidR="005617C0" w:rsidRPr="00B33ED6" w:rsidRDefault="005617C0" w:rsidP="0030480A">
            <w:pPr>
              <w:jc w:val="center"/>
              <w:rPr>
                <w:rFonts w:ascii="Brocha Light" w:eastAsia="Calibri" w:hAnsi="Brocha Light"/>
                <w:b/>
                <w:bCs/>
                <w:color w:val="FF0000"/>
                <w:kern w:val="24"/>
                <w:lang w:eastAsia="en-GB"/>
              </w:rPr>
            </w:pPr>
            <w:r w:rsidRPr="00B33ED6">
              <w:rPr>
                <w:rFonts w:ascii="Brocha Light" w:eastAsia="Calibri" w:hAnsi="Brocha Light"/>
                <w:b/>
                <w:bCs/>
                <w:color w:val="FF0000"/>
                <w:kern w:val="24"/>
                <w:lang w:eastAsia="en-GB"/>
              </w:rPr>
              <w:t>I would be grateful if this briefing could be shared with all governors.</w:t>
            </w:r>
          </w:p>
          <w:p w14:paraId="04876570" w14:textId="77777777" w:rsidR="005617C0" w:rsidRPr="00B33ED6" w:rsidRDefault="005617C0" w:rsidP="00D43A66">
            <w:pPr>
              <w:rPr>
                <w:rFonts w:ascii="Brocha Light" w:eastAsia="Calibri" w:hAnsi="Brocha Light"/>
                <w:b/>
                <w:bCs/>
                <w:color w:val="1F3864" w:themeColor="accent1" w:themeShade="80"/>
                <w:kern w:val="24"/>
                <w:lang w:eastAsia="en-GB"/>
              </w:rPr>
            </w:pPr>
          </w:p>
          <w:p w14:paraId="4F57B7B6" w14:textId="158B7282" w:rsidR="00FE4725" w:rsidRPr="00B33ED6" w:rsidRDefault="00D129E4" w:rsidP="00D43A66">
            <w:pPr>
              <w:rPr>
                <w:rFonts w:ascii="Brocha Light" w:eastAsia="Calibri" w:hAnsi="Brocha Light"/>
                <w:b/>
                <w:bCs/>
                <w:color w:val="1F3864" w:themeColor="accent1" w:themeShade="80"/>
                <w:kern w:val="24"/>
                <w:lang w:eastAsia="en-GB"/>
              </w:rPr>
            </w:pPr>
            <w:r w:rsidRPr="00B33ED6">
              <w:rPr>
                <w:rFonts w:ascii="Brocha Light" w:eastAsia="Calibri" w:hAnsi="Brocha Light"/>
                <w:b/>
                <w:bCs/>
                <w:color w:val="1F3864" w:themeColor="accent1" w:themeShade="80"/>
                <w:kern w:val="24"/>
                <w:lang w:eastAsia="en-GB"/>
              </w:rPr>
              <w:t>September 202</w:t>
            </w:r>
            <w:r w:rsidR="00E96A7C" w:rsidRPr="00B33ED6">
              <w:rPr>
                <w:rFonts w:ascii="Brocha Light" w:eastAsia="Calibri" w:hAnsi="Brocha Light"/>
                <w:b/>
                <w:bCs/>
                <w:color w:val="1F3864" w:themeColor="accent1" w:themeShade="80"/>
                <w:kern w:val="24"/>
                <w:lang w:eastAsia="en-GB"/>
              </w:rPr>
              <w:t>3</w:t>
            </w:r>
          </w:p>
          <w:p w14:paraId="20894C30" w14:textId="77777777" w:rsidR="00F603A4" w:rsidRPr="00B33ED6" w:rsidRDefault="00F603A4" w:rsidP="00D43A66">
            <w:pPr>
              <w:rPr>
                <w:rFonts w:ascii="Brocha Light" w:eastAsia="Calibri" w:hAnsi="Brocha Light"/>
                <w:b/>
                <w:bCs/>
                <w:color w:val="1F3864" w:themeColor="accent1" w:themeShade="80"/>
                <w:kern w:val="24"/>
                <w:lang w:eastAsia="en-GB"/>
              </w:rPr>
            </w:pPr>
          </w:p>
          <w:p w14:paraId="013379D7" w14:textId="5DB2B84F" w:rsidR="000B2199" w:rsidRPr="00B33ED6" w:rsidRDefault="000B2199" w:rsidP="000B2199">
            <w:pPr>
              <w:rPr>
                <w:rFonts w:ascii="Brocha Light" w:eastAsia="Calibri" w:hAnsi="Brocha Light"/>
                <w:color w:val="1F3864" w:themeColor="accent1" w:themeShade="80"/>
                <w:kern w:val="24"/>
                <w:lang w:eastAsia="en-GB"/>
              </w:rPr>
            </w:pPr>
            <w:r w:rsidRPr="00B33ED6">
              <w:rPr>
                <w:rFonts w:ascii="Brocha Light" w:eastAsia="Calibri" w:hAnsi="Brocha Light"/>
                <w:color w:val="1F3864" w:themeColor="accent1" w:themeShade="80"/>
                <w:kern w:val="24"/>
                <w:lang w:eastAsia="en-GB"/>
              </w:rPr>
              <w:t>Dear Governors,</w:t>
            </w:r>
          </w:p>
          <w:p w14:paraId="0FDCA537" w14:textId="77777777" w:rsidR="000B2199" w:rsidRPr="00B33ED6" w:rsidRDefault="000B2199" w:rsidP="000B2199">
            <w:pPr>
              <w:rPr>
                <w:rFonts w:ascii="Brocha Light" w:eastAsia="Calibri" w:hAnsi="Brocha Light"/>
                <w:color w:val="1F3864" w:themeColor="accent1" w:themeShade="80"/>
                <w:kern w:val="24"/>
                <w:lang w:eastAsia="en-GB"/>
              </w:rPr>
            </w:pPr>
            <w:r w:rsidRPr="00B33ED6">
              <w:rPr>
                <w:rFonts w:ascii="Brocha Light" w:eastAsia="Calibri" w:hAnsi="Brocha Light"/>
                <w:color w:val="1F3864" w:themeColor="accent1" w:themeShade="80"/>
                <w:kern w:val="24"/>
                <w:lang w:eastAsia="en-GB"/>
              </w:rPr>
              <w:t xml:space="preserve"> </w:t>
            </w:r>
          </w:p>
          <w:p w14:paraId="42A574F6" w14:textId="53D91476" w:rsidR="002011A7" w:rsidRPr="00B33ED6" w:rsidRDefault="00804467" w:rsidP="00F603A4">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 xml:space="preserve">On behalf of the Diocesan Board of Education, </w:t>
            </w:r>
            <w:r w:rsidRPr="009770B7">
              <w:rPr>
                <w:rFonts w:ascii="Brocha Light" w:eastAsiaTheme="minorEastAsia" w:hAnsi="Brocha Light" w:cstheme="minorBidi"/>
                <w:b/>
                <w:bCs/>
                <w:color w:val="1F3864" w:themeColor="accent1" w:themeShade="80"/>
                <w:kern w:val="24"/>
                <w:lang w:eastAsia="en-GB"/>
              </w:rPr>
              <w:t>thank you</w:t>
            </w:r>
            <w:r w:rsidR="009770B7">
              <w:rPr>
                <w:rFonts w:ascii="Brocha Light" w:eastAsiaTheme="minorEastAsia" w:hAnsi="Brocha Light" w:cstheme="minorBidi"/>
                <w:b/>
                <w:bCs/>
                <w:color w:val="1F3864" w:themeColor="accent1" w:themeShade="80"/>
                <w:kern w:val="24"/>
                <w:lang w:eastAsia="en-GB"/>
              </w:rPr>
              <w:t xml:space="preserve"> </w:t>
            </w:r>
            <w:r w:rsidRPr="00B33ED6">
              <w:rPr>
                <w:rFonts w:ascii="Brocha Light" w:eastAsiaTheme="minorEastAsia" w:hAnsi="Brocha Light" w:cstheme="minorBidi"/>
                <w:color w:val="1F3864" w:themeColor="accent1" w:themeShade="80"/>
                <w:kern w:val="24"/>
                <w:lang w:eastAsia="en-GB"/>
              </w:rPr>
              <w:t xml:space="preserve">for all that you do </w:t>
            </w:r>
            <w:r w:rsidR="00404B50" w:rsidRPr="00B33ED6">
              <w:rPr>
                <w:rFonts w:ascii="Brocha Light" w:eastAsiaTheme="minorEastAsia" w:hAnsi="Brocha Light" w:cstheme="minorBidi"/>
                <w:color w:val="1F3864" w:themeColor="accent1" w:themeShade="80"/>
                <w:kern w:val="24"/>
                <w:lang w:eastAsia="en-GB"/>
              </w:rPr>
              <w:t>for the diocesan family of church schools</w:t>
            </w:r>
            <w:r w:rsidR="00C175E4">
              <w:rPr>
                <w:rFonts w:ascii="Brocha Light" w:eastAsiaTheme="minorEastAsia" w:hAnsi="Brocha Light" w:cstheme="minorBidi"/>
                <w:color w:val="1F3864" w:themeColor="accent1" w:themeShade="80"/>
                <w:kern w:val="24"/>
                <w:lang w:eastAsia="en-GB"/>
              </w:rPr>
              <w:t xml:space="preserve"> and academies</w:t>
            </w:r>
            <w:r w:rsidR="00627A1B">
              <w:rPr>
                <w:rFonts w:ascii="Brocha Light" w:eastAsiaTheme="minorEastAsia" w:hAnsi="Brocha Light" w:cstheme="minorBidi"/>
                <w:color w:val="1F3864" w:themeColor="accent1" w:themeShade="80"/>
                <w:kern w:val="24"/>
                <w:lang w:eastAsia="en-GB"/>
              </w:rPr>
              <w:t xml:space="preserve">. </w:t>
            </w:r>
            <w:r w:rsidR="0030480A">
              <w:rPr>
                <w:rFonts w:ascii="Brocha Light" w:eastAsiaTheme="minorEastAsia" w:hAnsi="Brocha Light" w:cstheme="minorBidi"/>
                <w:color w:val="1F3864" w:themeColor="accent1" w:themeShade="80"/>
                <w:kern w:val="24"/>
                <w:lang w:eastAsia="en-GB"/>
              </w:rPr>
              <w:t xml:space="preserve"> </w:t>
            </w:r>
            <w:r w:rsidR="00404B50" w:rsidRPr="00B33ED6">
              <w:rPr>
                <w:rFonts w:ascii="Brocha Light" w:eastAsiaTheme="minorEastAsia" w:hAnsi="Brocha Light" w:cstheme="minorBidi"/>
                <w:color w:val="1F3864" w:themeColor="accent1" w:themeShade="80"/>
                <w:kern w:val="24"/>
                <w:lang w:eastAsia="en-GB"/>
              </w:rPr>
              <w:t xml:space="preserve">I </w:t>
            </w:r>
            <w:r w:rsidR="0030480A">
              <w:rPr>
                <w:rFonts w:ascii="Brocha Light" w:eastAsiaTheme="minorEastAsia" w:hAnsi="Brocha Light" w:cstheme="minorBidi"/>
                <w:color w:val="1F3864" w:themeColor="accent1" w:themeShade="80"/>
                <w:kern w:val="24"/>
                <w:lang w:eastAsia="en-GB"/>
              </w:rPr>
              <w:t xml:space="preserve">do </w:t>
            </w:r>
            <w:r w:rsidR="00404B50" w:rsidRPr="00B33ED6">
              <w:rPr>
                <w:rFonts w:ascii="Brocha Light" w:eastAsiaTheme="minorEastAsia" w:hAnsi="Brocha Light" w:cstheme="minorBidi"/>
                <w:color w:val="1F3864" w:themeColor="accent1" w:themeShade="80"/>
                <w:kern w:val="24"/>
                <w:lang w:eastAsia="en-GB"/>
              </w:rPr>
              <w:t xml:space="preserve">hope </w:t>
            </w:r>
            <w:r w:rsidR="00060440">
              <w:rPr>
                <w:rFonts w:ascii="Brocha Light" w:eastAsiaTheme="minorEastAsia" w:hAnsi="Brocha Light" w:cstheme="minorBidi"/>
                <w:color w:val="1F3864" w:themeColor="accent1" w:themeShade="80"/>
                <w:kern w:val="24"/>
                <w:lang w:eastAsia="en-GB"/>
              </w:rPr>
              <w:t>your</w:t>
            </w:r>
            <w:r w:rsidR="00183203" w:rsidRPr="00B33ED6">
              <w:rPr>
                <w:rFonts w:ascii="Brocha Light" w:eastAsiaTheme="minorEastAsia" w:hAnsi="Brocha Light" w:cstheme="minorBidi"/>
                <w:color w:val="1F3864" w:themeColor="accent1" w:themeShade="80"/>
                <w:kern w:val="24"/>
                <w:lang w:eastAsia="en-GB"/>
              </w:rPr>
              <w:t xml:space="preserve"> summer break</w:t>
            </w:r>
            <w:r w:rsidR="00627A1B">
              <w:rPr>
                <w:rFonts w:ascii="Brocha Light" w:eastAsiaTheme="minorEastAsia" w:hAnsi="Brocha Light" w:cstheme="minorBidi"/>
                <w:color w:val="1F3864" w:themeColor="accent1" w:themeShade="80"/>
                <w:kern w:val="24"/>
                <w:lang w:eastAsia="en-GB"/>
              </w:rPr>
              <w:t xml:space="preserve"> this year</w:t>
            </w:r>
            <w:r w:rsidR="00183203" w:rsidRPr="00B33ED6">
              <w:rPr>
                <w:rFonts w:ascii="Brocha Light" w:eastAsiaTheme="minorEastAsia" w:hAnsi="Brocha Light" w:cstheme="minorBidi"/>
                <w:color w:val="1F3864" w:themeColor="accent1" w:themeShade="80"/>
                <w:kern w:val="24"/>
                <w:lang w:eastAsia="en-GB"/>
              </w:rPr>
              <w:t xml:space="preserve"> (despite all the rain</w:t>
            </w:r>
            <w:r w:rsidR="0006711F">
              <w:rPr>
                <w:rFonts w:ascii="Brocha Light" w:eastAsiaTheme="minorEastAsia" w:hAnsi="Brocha Light" w:cstheme="minorBidi"/>
                <w:color w:val="1F3864" w:themeColor="accent1" w:themeShade="80"/>
                <w:kern w:val="24"/>
                <w:lang w:eastAsia="en-GB"/>
              </w:rPr>
              <w:t>/heatwaves</w:t>
            </w:r>
            <w:r w:rsidR="00C83DB1" w:rsidRPr="00B33ED6">
              <w:rPr>
                <w:rFonts w:ascii="Brocha Light" w:eastAsiaTheme="minorEastAsia" w:hAnsi="Brocha Light" w:cstheme="minorBidi"/>
                <w:color w:val="1F3864" w:themeColor="accent1" w:themeShade="80"/>
                <w:kern w:val="24"/>
                <w:lang w:eastAsia="en-GB"/>
              </w:rPr>
              <w:t>!</w:t>
            </w:r>
            <w:r w:rsidR="00183203" w:rsidRPr="00B33ED6">
              <w:rPr>
                <w:rFonts w:ascii="Brocha Light" w:eastAsiaTheme="minorEastAsia" w:hAnsi="Brocha Light" w:cstheme="minorBidi"/>
                <w:color w:val="1F3864" w:themeColor="accent1" w:themeShade="80"/>
                <w:kern w:val="24"/>
                <w:lang w:eastAsia="en-GB"/>
              </w:rPr>
              <w:t>) has been restful and restorative</w:t>
            </w:r>
            <w:r w:rsidR="00C83DB1" w:rsidRPr="00B33ED6">
              <w:rPr>
                <w:rFonts w:ascii="Brocha Light" w:eastAsiaTheme="minorEastAsia" w:hAnsi="Brocha Light" w:cstheme="minorBidi"/>
                <w:color w:val="1F3864" w:themeColor="accent1" w:themeShade="80"/>
                <w:kern w:val="24"/>
                <w:lang w:eastAsia="en-GB"/>
              </w:rPr>
              <w:t xml:space="preserve">.  </w:t>
            </w:r>
          </w:p>
          <w:p w14:paraId="60FA7308" w14:textId="77777777" w:rsidR="002011A7" w:rsidRPr="00B33ED6" w:rsidRDefault="002011A7" w:rsidP="00F603A4">
            <w:pPr>
              <w:rPr>
                <w:rFonts w:ascii="Brocha Light" w:eastAsiaTheme="minorEastAsia" w:hAnsi="Brocha Light" w:cstheme="minorBidi"/>
                <w:color w:val="1F3864" w:themeColor="accent1" w:themeShade="80"/>
                <w:kern w:val="24"/>
                <w:lang w:eastAsia="en-GB"/>
              </w:rPr>
            </w:pPr>
          </w:p>
          <w:p w14:paraId="1EA399D9" w14:textId="0A41F1B4" w:rsidR="00787546" w:rsidRPr="00B33ED6" w:rsidRDefault="00C83DB1" w:rsidP="00F603A4">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 xml:space="preserve">One of my highlights </w:t>
            </w:r>
            <w:r w:rsidR="009D03CD">
              <w:rPr>
                <w:rFonts w:ascii="Brocha Light" w:eastAsiaTheme="minorEastAsia" w:hAnsi="Brocha Light" w:cstheme="minorBidi"/>
                <w:color w:val="1F3864" w:themeColor="accent1" w:themeShade="80"/>
                <w:kern w:val="24"/>
                <w:lang w:eastAsia="en-GB"/>
              </w:rPr>
              <w:t xml:space="preserve">over the summer </w:t>
            </w:r>
            <w:r w:rsidRPr="00B33ED6">
              <w:rPr>
                <w:rFonts w:ascii="Brocha Light" w:eastAsiaTheme="minorEastAsia" w:hAnsi="Brocha Light" w:cstheme="minorBidi"/>
                <w:color w:val="1F3864" w:themeColor="accent1" w:themeShade="80"/>
                <w:kern w:val="24"/>
                <w:lang w:eastAsia="en-GB"/>
              </w:rPr>
              <w:t>was visit</w:t>
            </w:r>
            <w:r w:rsidR="00807530" w:rsidRPr="00B33ED6">
              <w:rPr>
                <w:rFonts w:ascii="Brocha Light" w:eastAsiaTheme="minorEastAsia" w:hAnsi="Brocha Light" w:cstheme="minorBidi"/>
                <w:color w:val="1F3864" w:themeColor="accent1" w:themeShade="80"/>
                <w:kern w:val="24"/>
                <w:lang w:eastAsia="en-GB"/>
              </w:rPr>
              <w:t>ing</w:t>
            </w:r>
            <w:r w:rsidRPr="00B33ED6">
              <w:rPr>
                <w:rFonts w:ascii="Brocha Light" w:eastAsiaTheme="minorEastAsia" w:hAnsi="Brocha Light" w:cstheme="minorBidi"/>
                <w:color w:val="1F3864" w:themeColor="accent1" w:themeShade="80"/>
                <w:kern w:val="24"/>
                <w:lang w:eastAsia="en-GB"/>
              </w:rPr>
              <w:t xml:space="preserve"> the Gaia</w:t>
            </w:r>
            <w:r w:rsidR="00ED5219" w:rsidRPr="00B33ED6">
              <w:rPr>
                <w:rFonts w:ascii="Brocha Light" w:eastAsiaTheme="minorEastAsia" w:hAnsi="Brocha Light" w:cstheme="minorBidi"/>
                <w:color w:val="1F3864" w:themeColor="accent1" w:themeShade="80"/>
                <w:kern w:val="24"/>
                <w:lang w:eastAsia="en-GB"/>
              </w:rPr>
              <w:t xml:space="preserve"> </w:t>
            </w:r>
            <w:r w:rsidR="005D09E8" w:rsidRPr="00B33ED6">
              <w:rPr>
                <w:rFonts w:ascii="Brocha Light" w:eastAsiaTheme="minorEastAsia" w:hAnsi="Brocha Light" w:cstheme="minorBidi"/>
                <w:color w:val="1F3864" w:themeColor="accent1" w:themeShade="80"/>
                <w:kern w:val="24"/>
                <w:lang w:eastAsia="en-GB"/>
              </w:rPr>
              <w:t>installation at Southwell Minster</w:t>
            </w:r>
            <w:r w:rsidR="004402DB">
              <w:rPr>
                <w:rFonts w:ascii="Brocha Light" w:eastAsiaTheme="minorEastAsia" w:hAnsi="Brocha Light" w:cstheme="minorBidi"/>
                <w:color w:val="1F3864" w:themeColor="accent1" w:themeShade="80"/>
                <w:kern w:val="24"/>
                <w:lang w:eastAsia="en-GB"/>
              </w:rPr>
              <w:t xml:space="preserve">.  </w:t>
            </w:r>
            <w:r w:rsidR="002E4F1A">
              <w:rPr>
                <w:rFonts w:ascii="Brocha Light" w:eastAsiaTheme="minorEastAsia" w:hAnsi="Brocha Light" w:cstheme="minorBidi"/>
                <w:color w:val="1F3864" w:themeColor="accent1" w:themeShade="80"/>
                <w:kern w:val="24"/>
                <w:lang w:eastAsia="en-GB"/>
              </w:rPr>
              <w:t xml:space="preserve">Luke Jerram’s </w:t>
            </w:r>
            <w:r w:rsidR="0096642B">
              <w:rPr>
                <w:rFonts w:ascii="Brocha Light" w:eastAsiaTheme="minorEastAsia" w:hAnsi="Brocha Light" w:cstheme="minorBidi"/>
                <w:color w:val="1F3864" w:themeColor="accent1" w:themeShade="80"/>
                <w:kern w:val="24"/>
                <w:lang w:eastAsia="en-GB"/>
              </w:rPr>
              <w:t>vision</w:t>
            </w:r>
            <w:r w:rsidR="002278A0">
              <w:rPr>
                <w:rFonts w:ascii="Brocha Light" w:eastAsiaTheme="minorEastAsia" w:hAnsi="Brocha Light" w:cstheme="minorBidi"/>
                <w:color w:val="1F3864" w:themeColor="accent1" w:themeShade="80"/>
                <w:kern w:val="24"/>
                <w:lang w:eastAsia="en-GB"/>
              </w:rPr>
              <w:t xml:space="preserve"> is a reminder</w:t>
            </w:r>
            <w:r w:rsidR="00B02368">
              <w:rPr>
                <w:rFonts w:ascii="Brocha Light" w:eastAsiaTheme="minorEastAsia" w:hAnsi="Brocha Light" w:cstheme="minorBidi"/>
                <w:color w:val="1F3864" w:themeColor="accent1" w:themeShade="80"/>
                <w:kern w:val="24"/>
                <w:lang w:eastAsia="en-GB"/>
              </w:rPr>
              <w:t xml:space="preserve"> that a</w:t>
            </w:r>
            <w:r w:rsidR="00874FBC" w:rsidRPr="00B33ED6">
              <w:rPr>
                <w:rFonts w:ascii="Brocha Light" w:eastAsiaTheme="minorEastAsia" w:hAnsi="Brocha Light" w:cstheme="minorBidi"/>
                <w:color w:val="1F3864" w:themeColor="accent1" w:themeShade="80"/>
                <w:kern w:val="24"/>
                <w:lang w:eastAsia="en-GB"/>
              </w:rPr>
              <w:t xml:space="preserve">s </w:t>
            </w:r>
            <w:r w:rsidR="00F30C6B" w:rsidRPr="00B33ED6">
              <w:rPr>
                <w:rFonts w:ascii="Brocha Light" w:eastAsiaTheme="minorEastAsia" w:hAnsi="Brocha Light" w:cstheme="minorBidi"/>
                <w:color w:val="1F3864" w:themeColor="accent1" w:themeShade="80"/>
                <w:kern w:val="24"/>
                <w:lang w:eastAsia="en-GB"/>
              </w:rPr>
              <w:t>governors we can play a part i</w:t>
            </w:r>
            <w:r w:rsidR="009D03CD">
              <w:rPr>
                <w:rFonts w:ascii="Brocha Light" w:eastAsiaTheme="minorEastAsia" w:hAnsi="Brocha Light" w:cstheme="minorBidi"/>
                <w:color w:val="1F3864" w:themeColor="accent1" w:themeShade="80"/>
                <w:kern w:val="24"/>
                <w:lang w:eastAsia="en-GB"/>
              </w:rPr>
              <w:t xml:space="preserve">n </w:t>
            </w:r>
            <w:r w:rsidR="00F30C6B" w:rsidRPr="00B33ED6">
              <w:rPr>
                <w:rFonts w:ascii="Brocha Light" w:eastAsiaTheme="minorEastAsia" w:hAnsi="Brocha Light" w:cstheme="minorBidi"/>
                <w:color w:val="1F3864" w:themeColor="accent1" w:themeShade="80"/>
                <w:kern w:val="24"/>
                <w:lang w:eastAsia="en-GB"/>
              </w:rPr>
              <w:t>address</w:t>
            </w:r>
            <w:r w:rsidR="009D03CD">
              <w:rPr>
                <w:rFonts w:ascii="Brocha Light" w:eastAsiaTheme="minorEastAsia" w:hAnsi="Brocha Light" w:cstheme="minorBidi"/>
                <w:color w:val="1F3864" w:themeColor="accent1" w:themeShade="80"/>
                <w:kern w:val="24"/>
                <w:lang w:eastAsia="en-GB"/>
              </w:rPr>
              <w:t>ing</w:t>
            </w:r>
            <w:r w:rsidR="00F30C6B" w:rsidRPr="00B33ED6">
              <w:rPr>
                <w:rFonts w:ascii="Brocha Light" w:eastAsiaTheme="minorEastAsia" w:hAnsi="Brocha Light" w:cstheme="minorBidi"/>
                <w:color w:val="1F3864" w:themeColor="accent1" w:themeShade="80"/>
                <w:kern w:val="24"/>
                <w:lang w:eastAsia="en-GB"/>
              </w:rPr>
              <w:t xml:space="preserve"> climate change</w:t>
            </w:r>
            <w:r w:rsidR="002E4F1A">
              <w:rPr>
                <w:rFonts w:ascii="Brocha Light" w:eastAsiaTheme="minorEastAsia" w:hAnsi="Brocha Light" w:cstheme="minorBidi"/>
                <w:color w:val="1F3864" w:themeColor="accent1" w:themeShade="80"/>
                <w:kern w:val="24"/>
                <w:lang w:eastAsia="en-GB"/>
              </w:rPr>
              <w:t>.  P</w:t>
            </w:r>
            <w:r w:rsidR="00D374C1" w:rsidRPr="00B33ED6">
              <w:rPr>
                <w:rFonts w:ascii="Brocha Light" w:eastAsiaTheme="minorEastAsia" w:hAnsi="Brocha Light" w:cstheme="minorBidi"/>
                <w:color w:val="1F3864" w:themeColor="accent1" w:themeShade="80"/>
                <w:kern w:val="24"/>
                <w:lang w:eastAsia="en-GB"/>
              </w:rPr>
              <w:t xml:space="preserve">lease </w:t>
            </w:r>
            <w:r w:rsidR="0011142D">
              <w:rPr>
                <w:rFonts w:ascii="Brocha Light" w:eastAsiaTheme="minorEastAsia" w:hAnsi="Brocha Light" w:cstheme="minorBidi"/>
                <w:color w:val="1F3864" w:themeColor="accent1" w:themeShade="80"/>
                <w:kern w:val="24"/>
                <w:lang w:eastAsia="en-GB"/>
              </w:rPr>
              <w:t xml:space="preserve">do </w:t>
            </w:r>
            <w:r w:rsidR="00D374C1" w:rsidRPr="00B33ED6">
              <w:rPr>
                <w:rFonts w:ascii="Brocha Light" w:eastAsiaTheme="minorEastAsia" w:hAnsi="Brocha Light" w:cstheme="minorBidi"/>
                <w:color w:val="1F3864" w:themeColor="accent1" w:themeShade="80"/>
                <w:kern w:val="24"/>
                <w:lang w:eastAsia="en-GB"/>
              </w:rPr>
              <w:t xml:space="preserve">check out the </w:t>
            </w:r>
            <w:r w:rsidR="00496B08" w:rsidRPr="00B33ED6">
              <w:rPr>
                <w:rFonts w:ascii="Brocha Light" w:eastAsiaTheme="minorEastAsia" w:hAnsi="Brocha Light" w:cstheme="minorBidi"/>
                <w:color w:val="1F3864" w:themeColor="accent1" w:themeShade="80"/>
                <w:kern w:val="24"/>
                <w:lang w:eastAsia="en-GB"/>
              </w:rPr>
              <w:t>link</w:t>
            </w:r>
            <w:r w:rsidR="00783605" w:rsidRPr="00B33ED6">
              <w:rPr>
                <w:rFonts w:ascii="Brocha Light" w:eastAsiaTheme="minorEastAsia" w:hAnsi="Brocha Light" w:cstheme="minorBidi"/>
                <w:color w:val="1F3864" w:themeColor="accent1" w:themeShade="80"/>
                <w:kern w:val="24"/>
                <w:lang w:eastAsia="en-GB"/>
              </w:rPr>
              <w:t xml:space="preserve"> </w:t>
            </w:r>
            <w:r w:rsidR="002E4F1A">
              <w:rPr>
                <w:rFonts w:ascii="Brocha Light" w:eastAsiaTheme="minorEastAsia" w:hAnsi="Brocha Light" w:cstheme="minorBidi"/>
                <w:color w:val="1F3864" w:themeColor="accent1" w:themeShade="80"/>
                <w:kern w:val="24"/>
                <w:lang w:eastAsia="en-GB"/>
              </w:rPr>
              <w:t xml:space="preserve">below </w:t>
            </w:r>
            <w:r w:rsidR="00496B08" w:rsidRPr="00B33ED6">
              <w:rPr>
                <w:rFonts w:ascii="Brocha Light" w:eastAsiaTheme="minorEastAsia" w:hAnsi="Brocha Light" w:cstheme="minorBidi"/>
                <w:color w:val="1F3864" w:themeColor="accent1" w:themeShade="80"/>
                <w:kern w:val="24"/>
                <w:lang w:eastAsia="en-GB"/>
              </w:rPr>
              <w:t>to our Diocesan Environmental Pathway</w:t>
            </w:r>
            <w:r w:rsidR="00BD56EB">
              <w:rPr>
                <w:rFonts w:ascii="Brocha Light" w:eastAsiaTheme="minorEastAsia" w:hAnsi="Brocha Light" w:cstheme="minorBidi"/>
                <w:color w:val="1F3864" w:themeColor="accent1" w:themeShade="80"/>
                <w:kern w:val="24"/>
                <w:lang w:eastAsia="en-GB"/>
              </w:rPr>
              <w:t>,</w:t>
            </w:r>
            <w:r w:rsidR="00787546" w:rsidRPr="00B33ED6">
              <w:rPr>
                <w:rFonts w:ascii="Brocha Light" w:eastAsiaTheme="minorEastAsia" w:hAnsi="Brocha Light" w:cstheme="minorBidi"/>
                <w:color w:val="1F3864" w:themeColor="accent1" w:themeShade="80"/>
                <w:kern w:val="24"/>
                <w:lang w:eastAsia="en-GB"/>
              </w:rPr>
              <w:t xml:space="preserve"> </w:t>
            </w:r>
            <w:r w:rsidR="003363DA">
              <w:rPr>
                <w:rFonts w:ascii="Brocha Light" w:eastAsiaTheme="minorEastAsia" w:hAnsi="Brocha Light" w:cstheme="minorBidi"/>
                <w:color w:val="1F3864" w:themeColor="accent1" w:themeShade="80"/>
                <w:kern w:val="24"/>
                <w:lang w:eastAsia="en-GB"/>
              </w:rPr>
              <w:t>which sets out</w:t>
            </w:r>
            <w:r w:rsidR="005C1E26">
              <w:rPr>
                <w:rFonts w:ascii="Brocha Light" w:eastAsiaTheme="minorEastAsia" w:hAnsi="Brocha Light" w:cstheme="minorBidi"/>
                <w:color w:val="1F3864" w:themeColor="accent1" w:themeShade="80"/>
                <w:kern w:val="24"/>
                <w:lang w:eastAsia="en-GB"/>
              </w:rPr>
              <w:t xml:space="preserve"> five chronological steps</w:t>
            </w:r>
            <w:r w:rsidR="00FE512E">
              <w:rPr>
                <w:rFonts w:ascii="Brocha Light" w:eastAsiaTheme="minorEastAsia" w:hAnsi="Brocha Light" w:cstheme="minorBidi"/>
                <w:color w:val="1F3864" w:themeColor="accent1" w:themeShade="80"/>
                <w:kern w:val="24"/>
                <w:lang w:eastAsia="en-GB"/>
              </w:rPr>
              <w:t xml:space="preserve"> for </w:t>
            </w:r>
            <w:r w:rsidR="00B97FC3">
              <w:rPr>
                <w:rFonts w:ascii="Brocha Light" w:eastAsiaTheme="minorEastAsia" w:hAnsi="Brocha Light" w:cstheme="minorBidi"/>
                <w:color w:val="1F3864" w:themeColor="accent1" w:themeShade="80"/>
                <w:kern w:val="24"/>
                <w:lang w:eastAsia="en-GB"/>
              </w:rPr>
              <w:t>school</w:t>
            </w:r>
            <w:r w:rsidR="00FE512E">
              <w:rPr>
                <w:rFonts w:ascii="Brocha Light" w:eastAsiaTheme="minorEastAsia" w:hAnsi="Brocha Light" w:cstheme="minorBidi"/>
                <w:color w:val="1F3864" w:themeColor="accent1" w:themeShade="80"/>
                <w:kern w:val="24"/>
                <w:lang w:eastAsia="en-GB"/>
              </w:rPr>
              <w:t>s</w:t>
            </w:r>
            <w:r w:rsidR="00B97FC3">
              <w:rPr>
                <w:rFonts w:ascii="Brocha Light" w:eastAsiaTheme="minorEastAsia" w:hAnsi="Brocha Light" w:cstheme="minorBidi"/>
                <w:color w:val="1F3864" w:themeColor="accent1" w:themeShade="80"/>
                <w:kern w:val="24"/>
                <w:lang w:eastAsia="en-GB"/>
              </w:rPr>
              <w:t xml:space="preserve"> </w:t>
            </w:r>
            <w:r w:rsidR="00BD56EB">
              <w:rPr>
                <w:rFonts w:ascii="Brocha Light" w:eastAsiaTheme="minorEastAsia" w:hAnsi="Brocha Light" w:cstheme="minorBidi"/>
                <w:color w:val="1F3864" w:themeColor="accent1" w:themeShade="80"/>
                <w:kern w:val="24"/>
                <w:lang w:eastAsia="en-GB"/>
              </w:rPr>
              <w:t xml:space="preserve">to </w:t>
            </w:r>
            <w:r w:rsidR="009B5B13">
              <w:rPr>
                <w:rFonts w:ascii="Brocha Light" w:eastAsiaTheme="minorEastAsia" w:hAnsi="Brocha Light" w:cstheme="minorBidi"/>
                <w:color w:val="1F3864" w:themeColor="accent1" w:themeShade="80"/>
                <w:kern w:val="24"/>
                <w:lang w:eastAsia="en-GB"/>
              </w:rPr>
              <w:t>explore</w:t>
            </w:r>
            <w:r w:rsidR="00BD56EB">
              <w:rPr>
                <w:rFonts w:ascii="Brocha Light" w:eastAsiaTheme="minorEastAsia" w:hAnsi="Brocha Light" w:cstheme="minorBidi"/>
                <w:color w:val="1F3864" w:themeColor="accent1" w:themeShade="80"/>
                <w:kern w:val="24"/>
                <w:lang w:eastAsia="en-GB"/>
              </w:rPr>
              <w:t xml:space="preserve"> in order </w:t>
            </w:r>
            <w:r w:rsidR="0041054C">
              <w:rPr>
                <w:rFonts w:ascii="Brocha Light" w:eastAsiaTheme="minorEastAsia" w:hAnsi="Brocha Light" w:cstheme="minorBidi"/>
                <w:color w:val="1F3864" w:themeColor="accent1" w:themeShade="80"/>
                <w:kern w:val="24"/>
                <w:lang w:eastAsia="en-GB"/>
              </w:rPr>
              <w:t>to</w:t>
            </w:r>
            <w:r w:rsidR="00927173">
              <w:rPr>
                <w:rFonts w:ascii="Brocha Light" w:eastAsiaTheme="minorEastAsia" w:hAnsi="Brocha Light" w:cstheme="minorBidi"/>
                <w:color w:val="1F3864" w:themeColor="accent1" w:themeShade="80"/>
                <w:kern w:val="24"/>
                <w:lang w:eastAsia="en-GB"/>
              </w:rPr>
              <w:t xml:space="preserve"> reduce </w:t>
            </w:r>
            <w:r w:rsidR="00FE512E">
              <w:rPr>
                <w:rFonts w:ascii="Brocha Light" w:eastAsiaTheme="minorEastAsia" w:hAnsi="Brocha Light" w:cstheme="minorBidi"/>
                <w:color w:val="1F3864" w:themeColor="accent1" w:themeShade="80"/>
                <w:kern w:val="24"/>
                <w:lang w:eastAsia="en-GB"/>
              </w:rPr>
              <w:t>their</w:t>
            </w:r>
            <w:r w:rsidR="00927173">
              <w:rPr>
                <w:rFonts w:ascii="Brocha Light" w:eastAsiaTheme="minorEastAsia" w:hAnsi="Brocha Light" w:cstheme="minorBidi"/>
                <w:color w:val="1F3864" w:themeColor="accent1" w:themeShade="80"/>
                <w:kern w:val="24"/>
                <w:lang w:eastAsia="en-GB"/>
              </w:rPr>
              <w:t xml:space="preserve"> carbon emissions.</w:t>
            </w:r>
          </w:p>
          <w:p w14:paraId="7C12E069" w14:textId="7CA7EB31" w:rsidR="00BA19B5" w:rsidRPr="00B33ED6" w:rsidRDefault="00C83DB1" w:rsidP="00F603A4">
            <w:pPr>
              <w:rPr>
                <w:rFonts w:ascii="Brocha Light" w:eastAsia="Calibri" w:hAnsi="Brocha Light"/>
                <w:color w:val="1F3864" w:themeColor="accent1" w:themeShade="80"/>
                <w:kern w:val="24"/>
                <w:lang w:eastAsia="en-GB"/>
              </w:rPr>
            </w:pPr>
            <w:r w:rsidRPr="00B33ED6">
              <w:rPr>
                <w:rFonts w:ascii="Brocha Light" w:eastAsia="Calibri" w:hAnsi="Brocha Light"/>
                <w:color w:val="1F3864" w:themeColor="accent1" w:themeShade="80"/>
                <w:kern w:val="24"/>
                <w:lang w:eastAsia="en-GB"/>
              </w:rPr>
              <w:t xml:space="preserve"> </w:t>
            </w:r>
          </w:p>
          <w:p w14:paraId="4EE1DB04" w14:textId="66C704E0" w:rsidR="00C83DB1" w:rsidRPr="00B33ED6" w:rsidRDefault="00C83DB1" w:rsidP="00F603A4">
            <w:pPr>
              <w:rPr>
                <w:rFonts w:ascii="Brocha Light" w:eastAsia="Calibri" w:hAnsi="Brocha Light"/>
                <w:color w:val="1F3864" w:themeColor="accent1" w:themeShade="80"/>
                <w:kern w:val="24"/>
                <w:lang w:eastAsia="en-GB"/>
              </w:rPr>
            </w:pPr>
            <w:r w:rsidRPr="00B33ED6">
              <w:rPr>
                <w:rFonts w:ascii="Brocha Light" w:eastAsia="Calibri" w:hAnsi="Brocha Light"/>
                <w:color w:val="1F3864" w:themeColor="accent1" w:themeShade="80"/>
                <w:kern w:val="24"/>
                <w:lang w:eastAsia="en-GB"/>
              </w:rPr>
              <w:t>May God bless you and your schools, as we begin anew.</w:t>
            </w:r>
          </w:p>
          <w:p w14:paraId="53596524" w14:textId="77777777" w:rsidR="00B33ED6" w:rsidRPr="00B33ED6" w:rsidRDefault="00B33ED6" w:rsidP="00B1671B">
            <w:pPr>
              <w:rPr>
                <w:rFonts w:ascii="Brocha Light" w:eastAsiaTheme="minorEastAsia" w:hAnsi="Brocha Light" w:cstheme="minorBidi"/>
                <w:color w:val="1F3864" w:themeColor="accent1" w:themeShade="80"/>
                <w:kern w:val="24"/>
                <w:lang w:eastAsia="en-GB"/>
              </w:rPr>
            </w:pPr>
          </w:p>
          <w:p w14:paraId="3AED6988" w14:textId="4E41F4CE" w:rsidR="00B1671B" w:rsidRPr="00B33ED6" w:rsidRDefault="00B1671B" w:rsidP="00B1671B">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Alison</w:t>
            </w:r>
          </w:p>
          <w:p w14:paraId="40F64B1E" w14:textId="77777777" w:rsidR="00B1671B" w:rsidRPr="00B33ED6" w:rsidRDefault="00B1671B" w:rsidP="00B1671B">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 xml:space="preserve">Diocesan Lead for Admissions &amp; Governance  </w:t>
            </w:r>
          </w:p>
          <w:p w14:paraId="43AC8707" w14:textId="77777777" w:rsidR="00B1671B" w:rsidRPr="00B33ED6" w:rsidRDefault="00B1671B" w:rsidP="00B1671B">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alison.jacobson@southwell.anglican.org</w:t>
            </w:r>
          </w:p>
          <w:p w14:paraId="43737722" w14:textId="4CC4FC2C" w:rsidR="00B1671B" w:rsidRPr="00B33ED6" w:rsidRDefault="00B1671B" w:rsidP="00B1671B">
            <w:pPr>
              <w:rPr>
                <w:rFonts w:ascii="Brocha Light" w:eastAsiaTheme="minorEastAsia" w:hAnsi="Brocha Light" w:cstheme="minorBidi"/>
                <w:color w:val="1F3864" w:themeColor="accent1" w:themeShade="80"/>
                <w:kern w:val="24"/>
                <w:lang w:eastAsia="en-GB"/>
              </w:rPr>
            </w:pPr>
            <w:r w:rsidRPr="00B33ED6">
              <w:rPr>
                <w:rFonts w:ascii="Brocha Light" w:eastAsiaTheme="minorEastAsia" w:hAnsi="Brocha Light" w:cstheme="minorBidi"/>
                <w:color w:val="1F3864" w:themeColor="accent1" w:themeShade="80"/>
                <w:kern w:val="24"/>
                <w:lang w:eastAsia="en-GB"/>
              </w:rPr>
              <w:t>Tel: 01636 817230</w:t>
            </w:r>
          </w:p>
          <w:p w14:paraId="68C429E5" w14:textId="77777777" w:rsidR="00B1671B" w:rsidRPr="00B33ED6" w:rsidRDefault="00B1671B" w:rsidP="00C27916">
            <w:pPr>
              <w:rPr>
                <w:rFonts w:ascii="Brocha Light" w:eastAsiaTheme="minorEastAsia" w:hAnsi="Brocha Light" w:cstheme="minorBidi"/>
                <w:b/>
                <w:bCs/>
                <w:color w:val="1F3864" w:themeColor="accent1" w:themeShade="80"/>
                <w:kern w:val="24"/>
                <w:lang w:eastAsia="en-GB"/>
              </w:rPr>
            </w:pPr>
          </w:p>
          <w:p w14:paraId="658CAB20" w14:textId="77777777" w:rsidR="00B1671B" w:rsidRPr="00B33ED6" w:rsidRDefault="00B1671B" w:rsidP="00B1671B">
            <w:pPr>
              <w:pStyle w:val="NormalWeb"/>
              <w:shd w:val="clear" w:color="auto" w:fill="FFFFFF"/>
              <w:spacing w:after="0"/>
              <w:rPr>
                <w:rFonts w:ascii="Brocha Light" w:hAnsi="Brocha Light"/>
                <w:color w:val="FF0000"/>
                <w:sz w:val="22"/>
                <w:szCs w:val="22"/>
                <w:bdr w:val="none" w:sz="0" w:space="0" w:color="auto" w:frame="1"/>
              </w:rPr>
            </w:pPr>
            <w:r w:rsidRPr="00B33ED6">
              <w:rPr>
                <w:rFonts w:ascii="Brocha Light" w:hAnsi="Brocha Light"/>
                <w:color w:val="FF0000"/>
                <w:sz w:val="22"/>
                <w:szCs w:val="22"/>
                <w:bdr w:val="none" w:sz="0" w:space="0" w:color="auto" w:frame="1"/>
              </w:rPr>
              <w:t>If you are an academy in a Church MAT you may wish to check with your Trust before actioning the guidance or advice offered in this briefing</w:t>
            </w:r>
          </w:p>
          <w:p w14:paraId="5C7F6DDC" w14:textId="77777777" w:rsidR="007F6A37" w:rsidRDefault="007F6A37" w:rsidP="00B1671B">
            <w:pPr>
              <w:rPr>
                <w:rFonts w:ascii="Brocha Light" w:eastAsiaTheme="minorEastAsia" w:hAnsi="Brocha Light" w:cstheme="minorBidi"/>
                <w:b/>
                <w:bCs/>
                <w:color w:val="1F3864" w:themeColor="accent1" w:themeShade="80"/>
                <w:kern w:val="24"/>
                <w:lang w:eastAsia="en-GB"/>
              </w:rPr>
            </w:pPr>
          </w:p>
          <w:p w14:paraId="4FC1DC58" w14:textId="77777777" w:rsidR="000B13DD" w:rsidRDefault="000B13DD" w:rsidP="00B1671B">
            <w:pPr>
              <w:rPr>
                <w:rFonts w:ascii="Brocha Light" w:eastAsiaTheme="minorEastAsia" w:hAnsi="Brocha Light" w:cstheme="minorBidi"/>
                <w:b/>
                <w:bCs/>
                <w:color w:val="1F3864" w:themeColor="accent1" w:themeShade="80"/>
                <w:kern w:val="24"/>
                <w:lang w:eastAsia="en-GB"/>
              </w:rPr>
            </w:pPr>
          </w:p>
          <w:p w14:paraId="36D1D2C1" w14:textId="77777777" w:rsidR="000B13DD" w:rsidRDefault="000B13DD" w:rsidP="00B1671B">
            <w:pPr>
              <w:rPr>
                <w:rFonts w:ascii="Brocha Light" w:eastAsiaTheme="minorEastAsia" w:hAnsi="Brocha Light" w:cstheme="minorBidi"/>
                <w:b/>
                <w:bCs/>
                <w:color w:val="1F3864" w:themeColor="accent1" w:themeShade="80"/>
                <w:kern w:val="24"/>
                <w:lang w:eastAsia="en-GB"/>
              </w:rPr>
            </w:pPr>
          </w:p>
          <w:p w14:paraId="4E4CAAD6" w14:textId="77777777" w:rsidR="000B13DD" w:rsidRDefault="000B13DD" w:rsidP="00B1671B">
            <w:pPr>
              <w:rPr>
                <w:rFonts w:ascii="Brocha Light" w:eastAsiaTheme="minorEastAsia" w:hAnsi="Brocha Light" w:cstheme="minorBidi"/>
                <w:b/>
                <w:bCs/>
                <w:color w:val="1F3864" w:themeColor="accent1" w:themeShade="80"/>
                <w:kern w:val="24"/>
                <w:lang w:eastAsia="en-GB"/>
              </w:rPr>
            </w:pPr>
          </w:p>
          <w:p w14:paraId="10B08BCB" w14:textId="77777777" w:rsidR="000B13DD" w:rsidRDefault="000B13DD" w:rsidP="00B1671B">
            <w:pPr>
              <w:rPr>
                <w:rFonts w:ascii="Brocha Light" w:eastAsiaTheme="minorEastAsia" w:hAnsi="Brocha Light" w:cstheme="minorBidi"/>
                <w:b/>
                <w:bCs/>
                <w:color w:val="1F3864" w:themeColor="accent1" w:themeShade="80"/>
                <w:kern w:val="24"/>
                <w:lang w:eastAsia="en-GB"/>
              </w:rPr>
            </w:pPr>
          </w:p>
          <w:p w14:paraId="0D37C756" w14:textId="1DEB026E" w:rsidR="000B13DD" w:rsidRPr="00B33ED6" w:rsidRDefault="000B13DD" w:rsidP="00B1671B">
            <w:pPr>
              <w:rPr>
                <w:rFonts w:ascii="Brocha Light" w:eastAsiaTheme="minorEastAsia" w:hAnsi="Brocha Light" w:cstheme="minorBidi"/>
                <w:b/>
                <w:bCs/>
                <w:color w:val="1F3864" w:themeColor="accent1" w:themeShade="80"/>
                <w:kern w:val="24"/>
                <w:lang w:eastAsia="en-GB"/>
              </w:rPr>
            </w:pPr>
          </w:p>
        </w:tc>
      </w:tr>
      <w:tr w:rsidR="00B1671B" w14:paraId="579A409C" w14:textId="77777777" w:rsidTr="00976803">
        <w:tc>
          <w:tcPr>
            <w:tcW w:w="9016" w:type="dxa"/>
            <w:shd w:val="clear" w:color="auto" w:fill="auto"/>
          </w:tcPr>
          <w:p w14:paraId="1D8377DE" w14:textId="352BC920" w:rsidR="00B1671B" w:rsidRPr="00AA7156" w:rsidRDefault="00B1671B" w:rsidP="00B1671B">
            <w:pPr>
              <w:shd w:val="clear" w:color="auto" w:fill="FFFFFF"/>
              <w:spacing w:line="259" w:lineRule="auto"/>
              <w:rPr>
                <w:rFonts w:asciiTheme="minorHAnsi" w:hAnsiTheme="minorHAnsi" w:cstheme="minorHAnsi"/>
                <w:b/>
                <w:bCs/>
                <w:color w:val="1F3864" w:themeColor="accent1" w:themeShade="80"/>
                <w:sz w:val="24"/>
                <w:szCs w:val="24"/>
              </w:rPr>
            </w:pPr>
            <w:r w:rsidRPr="00AA7156">
              <w:rPr>
                <w:rFonts w:asciiTheme="minorHAnsi" w:hAnsiTheme="minorHAnsi" w:cstheme="minorHAnsi"/>
                <w:b/>
                <w:bCs/>
                <w:color w:val="1F3864" w:themeColor="accent1" w:themeShade="80"/>
                <w:sz w:val="24"/>
                <w:szCs w:val="24"/>
              </w:rPr>
              <w:lastRenderedPageBreak/>
              <w:t>Governor Resources:</w:t>
            </w:r>
          </w:p>
        </w:tc>
      </w:tr>
      <w:tr w:rsidR="00B1671B" w14:paraId="79299FB8" w14:textId="77777777" w:rsidTr="00976803">
        <w:tc>
          <w:tcPr>
            <w:tcW w:w="9016" w:type="dxa"/>
            <w:shd w:val="clear" w:color="auto" w:fill="auto"/>
          </w:tcPr>
          <w:p w14:paraId="18EA5B26" w14:textId="77777777" w:rsidR="00B1671B" w:rsidRDefault="00B1671B" w:rsidP="00B1671B">
            <w:pPr>
              <w:rPr>
                <w:rFonts w:ascii="Brocha Light" w:eastAsiaTheme="minorEastAsia" w:hAnsi="Brocha Light" w:cstheme="minorBidi"/>
                <w:b/>
                <w:bCs/>
                <w:color w:val="1F3864" w:themeColor="accent1" w:themeShade="80"/>
                <w:kern w:val="24"/>
                <w:lang w:eastAsia="en-GB"/>
              </w:rPr>
            </w:pPr>
          </w:p>
          <w:p w14:paraId="43205B0A" w14:textId="32147C3F" w:rsidR="00B1671B" w:rsidRPr="00282B3A" w:rsidRDefault="00FC128C" w:rsidP="00B1671B">
            <w:pPr>
              <w:rPr>
                <w:rFonts w:asciiTheme="minorHAnsi" w:eastAsiaTheme="minorEastAsia" w:hAnsiTheme="minorHAnsi" w:cstheme="minorHAnsi"/>
                <w:b/>
                <w:bCs/>
                <w:color w:val="1F3864" w:themeColor="accent1" w:themeShade="80"/>
                <w:kern w:val="24"/>
                <w:sz w:val="24"/>
                <w:szCs w:val="24"/>
                <w:lang w:eastAsia="en-GB"/>
              </w:rPr>
            </w:pPr>
            <w:r w:rsidRPr="00282B3A">
              <w:rPr>
                <w:rFonts w:asciiTheme="minorHAnsi" w:eastAsiaTheme="minorEastAsia" w:hAnsiTheme="minorHAnsi" w:cstheme="minorHAnsi"/>
                <w:b/>
                <w:bCs/>
                <w:color w:val="1F3864" w:themeColor="accent1" w:themeShade="80"/>
                <w:kern w:val="24"/>
                <w:sz w:val="24"/>
                <w:szCs w:val="24"/>
                <w:lang w:eastAsia="en-GB"/>
              </w:rPr>
              <w:t xml:space="preserve">Governor Recruitment - </w:t>
            </w:r>
            <w:r w:rsidR="00B1671B" w:rsidRPr="00282B3A">
              <w:rPr>
                <w:rFonts w:asciiTheme="minorHAnsi" w:eastAsiaTheme="minorEastAsia" w:hAnsiTheme="minorHAnsi" w:cstheme="minorHAnsi"/>
                <w:b/>
                <w:bCs/>
                <w:color w:val="1F3864" w:themeColor="accent1" w:themeShade="80"/>
                <w:kern w:val="24"/>
                <w:sz w:val="24"/>
                <w:szCs w:val="24"/>
                <w:lang w:eastAsia="en-GB"/>
              </w:rPr>
              <w:t xml:space="preserve">Diverse &amp; inclusive </w:t>
            </w:r>
            <w:r w:rsidRPr="00282B3A">
              <w:rPr>
                <w:rFonts w:asciiTheme="minorHAnsi" w:eastAsiaTheme="minorEastAsia" w:hAnsiTheme="minorHAnsi" w:cstheme="minorHAnsi"/>
                <w:b/>
                <w:bCs/>
                <w:color w:val="1F3864" w:themeColor="accent1" w:themeShade="80"/>
                <w:kern w:val="24"/>
                <w:sz w:val="24"/>
                <w:szCs w:val="24"/>
                <w:lang w:eastAsia="en-GB"/>
              </w:rPr>
              <w:t>G</w:t>
            </w:r>
            <w:r w:rsidR="00B1671B" w:rsidRPr="00282B3A">
              <w:rPr>
                <w:rFonts w:asciiTheme="minorHAnsi" w:eastAsiaTheme="minorEastAsia" w:hAnsiTheme="minorHAnsi" w:cstheme="minorHAnsi"/>
                <w:b/>
                <w:bCs/>
                <w:color w:val="1F3864" w:themeColor="accent1" w:themeShade="80"/>
                <w:kern w:val="24"/>
                <w:sz w:val="24"/>
                <w:szCs w:val="24"/>
                <w:lang w:eastAsia="en-GB"/>
              </w:rPr>
              <w:t xml:space="preserve">overning </w:t>
            </w:r>
            <w:r w:rsidRPr="00282B3A">
              <w:rPr>
                <w:rFonts w:asciiTheme="minorHAnsi" w:eastAsiaTheme="minorEastAsia" w:hAnsiTheme="minorHAnsi" w:cstheme="minorHAnsi"/>
                <w:b/>
                <w:bCs/>
                <w:color w:val="1F3864" w:themeColor="accent1" w:themeShade="80"/>
                <w:kern w:val="24"/>
                <w:sz w:val="24"/>
                <w:szCs w:val="24"/>
                <w:lang w:eastAsia="en-GB"/>
              </w:rPr>
              <w:t>B</w:t>
            </w:r>
            <w:r w:rsidR="00B1671B" w:rsidRPr="00282B3A">
              <w:rPr>
                <w:rFonts w:asciiTheme="minorHAnsi" w:eastAsiaTheme="minorEastAsia" w:hAnsiTheme="minorHAnsi" w:cstheme="minorHAnsi"/>
                <w:b/>
                <w:bCs/>
                <w:color w:val="1F3864" w:themeColor="accent1" w:themeShade="80"/>
                <w:kern w:val="24"/>
                <w:sz w:val="24"/>
                <w:szCs w:val="24"/>
                <w:lang w:eastAsia="en-GB"/>
              </w:rPr>
              <w:t>oards</w:t>
            </w:r>
          </w:p>
          <w:p w14:paraId="1AE84445" w14:textId="51474417" w:rsidR="00B1671B" w:rsidRDefault="00793877" w:rsidP="00B1671B">
            <w:pPr>
              <w:rPr>
                <w:rFonts w:asciiTheme="minorHAnsi" w:hAnsiTheme="minorHAnsi" w:cstheme="minorHAnsi"/>
                <w:color w:val="0070C0"/>
                <w:sz w:val="24"/>
                <w:szCs w:val="24"/>
                <w:u w:val="single"/>
              </w:rPr>
            </w:pPr>
            <w:r w:rsidRPr="00282B3A">
              <w:rPr>
                <w:rFonts w:asciiTheme="minorHAnsi" w:eastAsiaTheme="minorEastAsia" w:hAnsiTheme="minorHAnsi" w:cstheme="minorHAnsi"/>
                <w:color w:val="1F3864" w:themeColor="accent1" w:themeShade="80"/>
                <w:kern w:val="24"/>
                <w:sz w:val="24"/>
                <w:szCs w:val="24"/>
                <w:lang w:eastAsia="en-GB"/>
              </w:rPr>
              <w:t>M</w:t>
            </w:r>
            <w:r w:rsidR="00B1671B" w:rsidRPr="00282B3A">
              <w:rPr>
                <w:rFonts w:asciiTheme="minorHAnsi" w:eastAsiaTheme="minorEastAsia" w:hAnsiTheme="minorHAnsi" w:cstheme="minorHAnsi"/>
                <w:color w:val="1F3864" w:themeColor="accent1" w:themeShade="80"/>
                <w:kern w:val="24"/>
                <w:sz w:val="24"/>
                <w:szCs w:val="24"/>
                <w:lang w:eastAsia="en-GB"/>
              </w:rPr>
              <w:t xml:space="preserve">y guidance on governor recruitment can be found on the </w:t>
            </w:r>
            <w:r w:rsidR="009D185F" w:rsidRPr="00282B3A">
              <w:rPr>
                <w:rFonts w:asciiTheme="minorHAnsi" w:eastAsiaTheme="minorEastAsia" w:hAnsiTheme="minorHAnsi" w:cstheme="minorHAnsi"/>
                <w:color w:val="1F3864" w:themeColor="accent1" w:themeShade="80"/>
                <w:kern w:val="24"/>
                <w:sz w:val="24"/>
                <w:szCs w:val="24"/>
                <w:lang w:eastAsia="en-GB"/>
              </w:rPr>
              <w:t>d</w:t>
            </w:r>
            <w:r w:rsidR="00B1671B" w:rsidRPr="00282B3A">
              <w:rPr>
                <w:rFonts w:asciiTheme="minorHAnsi" w:eastAsiaTheme="minorEastAsia" w:hAnsiTheme="minorHAnsi" w:cstheme="minorHAnsi"/>
                <w:color w:val="1F3864" w:themeColor="accent1" w:themeShade="80"/>
                <w:kern w:val="24"/>
                <w:sz w:val="24"/>
                <w:szCs w:val="24"/>
                <w:lang w:eastAsia="en-GB"/>
              </w:rPr>
              <w:t xml:space="preserve">iocesan </w:t>
            </w:r>
            <w:r w:rsidR="009D185F" w:rsidRPr="00282B3A">
              <w:rPr>
                <w:rFonts w:asciiTheme="minorHAnsi" w:eastAsiaTheme="minorEastAsia" w:hAnsiTheme="minorHAnsi" w:cstheme="minorHAnsi"/>
                <w:color w:val="1F3864" w:themeColor="accent1" w:themeShade="80"/>
                <w:kern w:val="24"/>
                <w:sz w:val="24"/>
                <w:szCs w:val="24"/>
                <w:lang w:eastAsia="en-GB"/>
              </w:rPr>
              <w:t>w</w:t>
            </w:r>
            <w:r w:rsidR="00B1671B" w:rsidRPr="00282B3A">
              <w:rPr>
                <w:rFonts w:asciiTheme="minorHAnsi" w:eastAsiaTheme="minorEastAsia" w:hAnsiTheme="minorHAnsi" w:cstheme="minorHAnsi"/>
                <w:color w:val="1F3864" w:themeColor="accent1" w:themeShade="80"/>
                <w:kern w:val="24"/>
                <w:sz w:val="24"/>
                <w:szCs w:val="24"/>
                <w:lang w:eastAsia="en-GB"/>
              </w:rPr>
              <w:t xml:space="preserve">ebsite </w:t>
            </w:r>
            <w:r w:rsidR="00B1671B" w:rsidRPr="00282B3A">
              <w:rPr>
                <w:rFonts w:asciiTheme="minorHAnsi" w:eastAsiaTheme="minorEastAsia" w:hAnsiTheme="minorHAnsi" w:cstheme="minorHAnsi"/>
                <w:color w:val="0070C0"/>
                <w:kern w:val="24"/>
                <w:sz w:val="24"/>
                <w:szCs w:val="24"/>
                <w:lang w:eastAsia="en-GB"/>
              </w:rPr>
              <w:t>(</w:t>
            </w:r>
            <w:hyperlink r:id="rId11" w:history="1">
              <w:r w:rsidR="00B1671B" w:rsidRPr="00282B3A">
                <w:rPr>
                  <w:rFonts w:asciiTheme="minorHAnsi" w:hAnsiTheme="minorHAnsi" w:cstheme="minorHAnsi"/>
                  <w:color w:val="0070C0"/>
                  <w:sz w:val="24"/>
                  <w:szCs w:val="24"/>
                  <w:u w:val="single"/>
                </w:rPr>
                <w:t>A-G-BRIEFING.-JAN-2022.pdf (anglican.org)</w:t>
              </w:r>
            </w:hyperlink>
          </w:p>
          <w:p w14:paraId="3F8A44F9" w14:textId="77777777" w:rsidR="00FE5D31" w:rsidRDefault="00FE5D31" w:rsidP="00B1671B">
            <w:pPr>
              <w:rPr>
                <w:rFonts w:asciiTheme="minorHAnsi" w:hAnsiTheme="minorHAnsi" w:cstheme="minorHAnsi"/>
                <w:color w:val="0070C0"/>
                <w:sz w:val="24"/>
                <w:szCs w:val="24"/>
                <w:u w:val="single"/>
              </w:rPr>
            </w:pPr>
          </w:p>
          <w:p w14:paraId="2392CCCC" w14:textId="5E1CAD7C" w:rsidR="00FE5D31" w:rsidRPr="00AC4FEA" w:rsidRDefault="00AC4FEA" w:rsidP="00B1671B">
            <w:pPr>
              <w:rPr>
                <w:rFonts w:asciiTheme="minorHAnsi" w:hAnsiTheme="minorHAnsi" w:cstheme="minorHAnsi"/>
                <w:color w:val="0070C0"/>
                <w:sz w:val="24"/>
                <w:szCs w:val="24"/>
              </w:rPr>
            </w:pPr>
            <w:r w:rsidRPr="00B30ED1">
              <w:rPr>
                <w:rFonts w:asciiTheme="minorHAnsi" w:hAnsiTheme="minorHAnsi" w:cstheme="minorHAnsi"/>
                <w:b/>
                <w:bCs/>
                <w:color w:val="1F3864" w:themeColor="accent1" w:themeShade="80"/>
                <w:sz w:val="24"/>
                <w:szCs w:val="24"/>
              </w:rPr>
              <w:t xml:space="preserve">A NEW </w:t>
            </w:r>
            <w:r w:rsidR="00135A5C" w:rsidRPr="00B30ED1">
              <w:rPr>
                <w:rFonts w:asciiTheme="minorHAnsi" w:hAnsiTheme="minorHAnsi" w:cstheme="minorHAnsi"/>
                <w:b/>
                <w:bCs/>
                <w:color w:val="1F3864" w:themeColor="accent1" w:themeShade="80"/>
                <w:sz w:val="24"/>
                <w:szCs w:val="24"/>
              </w:rPr>
              <w:t>A3 Recruitment Poster for Diocesan Governors</w:t>
            </w:r>
            <w:r w:rsidRPr="00B30ED1">
              <w:rPr>
                <w:rFonts w:asciiTheme="minorHAnsi" w:hAnsiTheme="minorHAnsi" w:cstheme="minorHAnsi"/>
                <w:color w:val="1F3864" w:themeColor="accent1" w:themeShade="80"/>
                <w:sz w:val="24"/>
                <w:szCs w:val="24"/>
              </w:rPr>
              <w:t xml:space="preserve"> can be downloaded from the diocesan website</w:t>
            </w:r>
            <w:r w:rsidR="00B30ED1">
              <w:rPr>
                <w:rFonts w:asciiTheme="minorHAnsi" w:hAnsiTheme="minorHAnsi" w:cstheme="minorHAnsi"/>
                <w:color w:val="0070C0"/>
                <w:sz w:val="24"/>
                <w:szCs w:val="24"/>
              </w:rPr>
              <w:t xml:space="preserve"> </w:t>
            </w:r>
            <w:r w:rsidR="00B30ED1" w:rsidRPr="00B30ED1">
              <w:t xml:space="preserve"> </w:t>
            </w:r>
            <w:hyperlink r:id="rId12" w:history="1">
              <w:r w:rsidR="00B30ED1" w:rsidRPr="00B30ED1">
                <w:rPr>
                  <w:color w:val="0000FF"/>
                  <w:sz w:val="24"/>
                  <w:szCs w:val="24"/>
                  <w:u w:val="single"/>
                </w:rPr>
                <w:t>Resources for Governors - Diocese of Southwell &amp; Nottingham (anglican.org)</w:t>
              </w:r>
            </w:hyperlink>
          </w:p>
          <w:p w14:paraId="39E396BB" w14:textId="77777777" w:rsidR="00135A5C" w:rsidRDefault="00135A5C" w:rsidP="00B1671B">
            <w:pPr>
              <w:rPr>
                <w:rFonts w:asciiTheme="minorHAnsi" w:hAnsiTheme="minorHAnsi" w:cstheme="minorHAnsi"/>
                <w:color w:val="0070C0"/>
                <w:sz w:val="24"/>
                <w:szCs w:val="24"/>
                <w:u w:val="single"/>
              </w:rPr>
            </w:pPr>
          </w:p>
          <w:p w14:paraId="37A148BC" w14:textId="680022E3" w:rsidR="00B1671B" w:rsidRPr="00282B3A" w:rsidRDefault="00FE512E" w:rsidP="00B1671B">
            <w:pPr>
              <w:rPr>
                <w:rFonts w:asciiTheme="minorHAnsi" w:hAnsiTheme="minorHAnsi" w:cstheme="minorHAnsi"/>
                <w:b/>
                <w:bCs/>
                <w:color w:val="1F3864" w:themeColor="accent1" w:themeShade="80"/>
                <w:sz w:val="24"/>
                <w:szCs w:val="24"/>
              </w:rPr>
            </w:pPr>
            <w:r w:rsidRPr="00282B3A">
              <w:rPr>
                <w:rFonts w:asciiTheme="minorHAnsi" w:hAnsiTheme="minorHAnsi" w:cstheme="minorHAnsi"/>
                <w:b/>
                <w:bCs/>
                <w:color w:val="1F3864" w:themeColor="accent1" w:themeShade="80"/>
                <w:sz w:val="24"/>
                <w:szCs w:val="24"/>
              </w:rPr>
              <w:t xml:space="preserve">Church </w:t>
            </w:r>
            <w:r w:rsidR="00B1671B" w:rsidRPr="00282B3A">
              <w:rPr>
                <w:rFonts w:asciiTheme="minorHAnsi" w:hAnsiTheme="minorHAnsi" w:cstheme="minorHAnsi"/>
                <w:b/>
                <w:bCs/>
                <w:color w:val="1F3864" w:themeColor="accent1" w:themeShade="80"/>
                <w:sz w:val="24"/>
                <w:szCs w:val="24"/>
              </w:rPr>
              <w:t>Governor Application Paperwork</w:t>
            </w:r>
          </w:p>
          <w:p w14:paraId="1F97BACA" w14:textId="419340CC" w:rsidR="00C033DC" w:rsidRPr="00282B3A" w:rsidRDefault="00C033DC" w:rsidP="00B1671B">
            <w:pPr>
              <w:rPr>
                <w:rFonts w:asciiTheme="minorHAnsi" w:hAnsiTheme="minorHAnsi" w:cstheme="minorHAnsi"/>
                <w:color w:val="1F3864" w:themeColor="accent1" w:themeShade="80"/>
                <w:sz w:val="24"/>
                <w:szCs w:val="24"/>
              </w:rPr>
            </w:pPr>
            <w:r w:rsidRPr="00282B3A">
              <w:rPr>
                <w:rFonts w:asciiTheme="minorHAnsi" w:hAnsiTheme="minorHAnsi" w:cstheme="minorHAnsi"/>
                <w:color w:val="1F3864" w:themeColor="accent1" w:themeShade="80"/>
                <w:sz w:val="24"/>
                <w:szCs w:val="24"/>
              </w:rPr>
              <w:t xml:space="preserve">All </w:t>
            </w:r>
            <w:r w:rsidR="00FE512E" w:rsidRPr="00282B3A">
              <w:rPr>
                <w:rFonts w:asciiTheme="minorHAnsi" w:hAnsiTheme="minorHAnsi" w:cstheme="minorHAnsi"/>
                <w:color w:val="1F3864" w:themeColor="accent1" w:themeShade="80"/>
                <w:sz w:val="24"/>
                <w:szCs w:val="24"/>
              </w:rPr>
              <w:t>Church</w:t>
            </w:r>
            <w:r w:rsidRPr="00282B3A">
              <w:rPr>
                <w:rFonts w:asciiTheme="minorHAnsi" w:hAnsiTheme="minorHAnsi" w:cstheme="minorHAnsi"/>
                <w:color w:val="1F3864" w:themeColor="accent1" w:themeShade="80"/>
                <w:sz w:val="24"/>
                <w:szCs w:val="24"/>
              </w:rPr>
              <w:t xml:space="preserve"> governors (new </w:t>
            </w:r>
            <w:r w:rsidR="003B799D" w:rsidRPr="00282B3A">
              <w:rPr>
                <w:rFonts w:asciiTheme="minorHAnsi" w:hAnsiTheme="minorHAnsi" w:cstheme="minorHAnsi"/>
                <w:color w:val="1F3864" w:themeColor="accent1" w:themeShade="80"/>
                <w:sz w:val="24"/>
                <w:szCs w:val="24"/>
              </w:rPr>
              <w:t>or reappointed) need to complete this paperwork</w:t>
            </w:r>
            <w:r w:rsidR="00885C16" w:rsidRPr="00282B3A">
              <w:rPr>
                <w:rFonts w:asciiTheme="minorHAnsi" w:hAnsiTheme="minorHAnsi" w:cstheme="minorHAnsi"/>
                <w:color w:val="1F3864" w:themeColor="accent1" w:themeShade="80"/>
                <w:sz w:val="24"/>
                <w:szCs w:val="24"/>
              </w:rPr>
              <w:t xml:space="preserve"> and t</w:t>
            </w:r>
            <w:r w:rsidR="003B799D" w:rsidRPr="00282B3A">
              <w:rPr>
                <w:rFonts w:asciiTheme="minorHAnsi" w:hAnsiTheme="minorHAnsi" w:cstheme="minorHAnsi"/>
                <w:color w:val="1F3864" w:themeColor="accent1" w:themeShade="80"/>
                <w:sz w:val="24"/>
                <w:szCs w:val="24"/>
              </w:rPr>
              <w:t xml:space="preserve">he latest </w:t>
            </w:r>
            <w:r w:rsidR="00D444B0" w:rsidRPr="00282B3A">
              <w:rPr>
                <w:rFonts w:asciiTheme="minorHAnsi" w:hAnsiTheme="minorHAnsi" w:cstheme="minorHAnsi"/>
                <w:color w:val="1F3864" w:themeColor="accent1" w:themeShade="80"/>
                <w:sz w:val="24"/>
                <w:szCs w:val="24"/>
              </w:rPr>
              <w:t>version,</w:t>
            </w:r>
            <w:r w:rsidR="009D185F" w:rsidRPr="00282B3A">
              <w:rPr>
                <w:rFonts w:asciiTheme="minorHAnsi" w:hAnsiTheme="minorHAnsi" w:cstheme="minorHAnsi"/>
                <w:color w:val="1F3864" w:themeColor="accent1" w:themeShade="80"/>
                <w:sz w:val="24"/>
                <w:szCs w:val="24"/>
              </w:rPr>
              <w:t xml:space="preserve"> plus a flowchart setting out the process we follow</w:t>
            </w:r>
            <w:r w:rsidR="00633990" w:rsidRPr="00282B3A">
              <w:rPr>
                <w:rFonts w:asciiTheme="minorHAnsi" w:hAnsiTheme="minorHAnsi" w:cstheme="minorHAnsi"/>
                <w:color w:val="1F3864" w:themeColor="accent1" w:themeShade="80"/>
                <w:sz w:val="24"/>
                <w:szCs w:val="24"/>
              </w:rPr>
              <w:t xml:space="preserve"> can be found on the </w:t>
            </w:r>
            <w:r w:rsidR="009D185F" w:rsidRPr="00282B3A">
              <w:rPr>
                <w:rFonts w:asciiTheme="minorHAnsi" w:hAnsiTheme="minorHAnsi" w:cstheme="minorHAnsi"/>
                <w:color w:val="1F3864" w:themeColor="accent1" w:themeShade="80"/>
                <w:sz w:val="24"/>
                <w:szCs w:val="24"/>
              </w:rPr>
              <w:t>d</w:t>
            </w:r>
            <w:r w:rsidR="00633990" w:rsidRPr="00282B3A">
              <w:rPr>
                <w:rFonts w:asciiTheme="minorHAnsi" w:hAnsiTheme="minorHAnsi" w:cstheme="minorHAnsi"/>
                <w:color w:val="1F3864" w:themeColor="accent1" w:themeShade="80"/>
                <w:sz w:val="24"/>
                <w:szCs w:val="24"/>
              </w:rPr>
              <w:t xml:space="preserve">iocesan </w:t>
            </w:r>
            <w:r w:rsidR="009D185F" w:rsidRPr="00282B3A">
              <w:rPr>
                <w:rFonts w:asciiTheme="minorHAnsi" w:hAnsiTheme="minorHAnsi" w:cstheme="minorHAnsi"/>
                <w:color w:val="1F3864" w:themeColor="accent1" w:themeShade="80"/>
                <w:sz w:val="24"/>
                <w:szCs w:val="24"/>
              </w:rPr>
              <w:t>website</w:t>
            </w:r>
          </w:p>
          <w:p w14:paraId="4C12A75F" w14:textId="469C5DEC" w:rsidR="00C033DC" w:rsidRPr="00282B3A" w:rsidRDefault="00000000" w:rsidP="00B1671B">
            <w:pPr>
              <w:rPr>
                <w:rFonts w:asciiTheme="minorHAnsi" w:hAnsiTheme="minorHAnsi" w:cstheme="minorHAnsi"/>
                <w:color w:val="FF0000"/>
                <w:sz w:val="24"/>
                <w:szCs w:val="24"/>
                <w:u w:val="single"/>
              </w:rPr>
            </w:pPr>
            <w:hyperlink r:id="rId13" w:history="1">
              <w:r w:rsidR="00C033DC" w:rsidRPr="00282B3A">
                <w:rPr>
                  <w:color w:val="0000FF"/>
                  <w:sz w:val="24"/>
                  <w:szCs w:val="24"/>
                  <w:u w:val="single"/>
                </w:rPr>
                <w:t>Resources for Governors - Diocese of Southwell &amp; Nottingham (anglican.org)</w:t>
              </w:r>
            </w:hyperlink>
          </w:p>
          <w:p w14:paraId="10832E26" w14:textId="77777777" w:rsidR="00C033DC" w:rsidRPr="00282B3A" w:rsidRDefault="00C033DC" w:rsidP="00B1671B">
            <w:pPr>
              <w:rPr>
                <w:rFonts w:asciiTheme="minorHAnsi" w:hAnsiTheme="minorHAnsi" w:cstheme="minorHAnsi"/>
                <w:color w:val="FF0000"/>
                <w:sz w:val="24"/>
                <w:szCs w:val="24"/>
                <w:u w:val="single"/>
              </w:rPr>
            </w:pPr>
          </w:p>
          <w:p w14:paraId="546DDB4F" w14:textId="211DA16A" w:rsidR="0056677A" w:rsidRPr="00282B3A" w:rsidRDefault="0056677A" w:rsidP="00B1671B">
            <w:pPr>
              <w:spacing w:line="276" w:lineRule="auto"/>
              <w:rPr>
                <w:rFonts w:asciiTheme="minorHAnsi" w:hAnsiTheme="minorHAnsi" w:cstheme="minorHAnsi"/>
                <w:b/>
                <w:bCs/>
                <w:color w:val="1F3864" w:themeColor="accent1" w:themeShade="80"/>
                <w:sz w:val="24"/>
                <w:szCs w:val="24"/>
                <w:bdr w:val="none" w:sz="0" w:space="0" w:color="auto" w:frame="1"/>
              </w:rPr>
            </w:pPr>
            <w:r w:rsidRPr="00282B3A">
              <w:rPr>
                <w:rFonts w:asciiTheme="minorHAnsi" w:hAnsiTheme="minorHAnsi" w:cstheme="minorHAnsi"/>
                <w:b/>
                <w:bCs/>
                <w:color w:val="1F3864" w:themeColor="accent1" w:themeShade="80"/>
                <w:sz w:val="24"/>
                <w:szCs w:val="24"/>
                <w:bdr w:val="none" w:sz="0" w:space="0" w:color="auto" w:frame="1"/>
              </w:rPr>
              <w:t>Governor Code of Conduct</w:t>
            </w:r>
          </w:p>
          <w:p w14:paraId="33DE5612" w14:textId="54CFF321" w:rsidR="0056677A" w:rsidRPr="00282B3A" w:rsidRDefault="0056677A" w:rsidP="00B1671B">
            <w:pPr>
              <w:spacing w:line="276" w:lineRule="auto"/>
              <w:rPr>
                <w:rFonts w:asciiTheme="minorHAnsi" w:hAnsiTheme="minorHAnsi" w:cstheme="minorHAnsi"/>
                <w:color w:val="1F3864" w:themeColor="accent1" w:themeShade="80"/>
                <w:sz w:val="24"/>
                <w:szCs w:val="24"/>
                <w:bdr w:val="none" w:sz="0" w:space="0" w:color="auto" w:frame="1"/>
              </w:rPr>
            </w:pPr>
            <w:r w:rsidRPr="00282B3A">
              <w:rPr>
                <w:rFonts w:asciiTheme="minorHAnsi" w:hAnsiTheme="minorHAnsi" w:cstheme="minorHAnsi"/>
                <w:color w:val="1F3864" w:themeColor="accent1" w:themeShade="80"/>
                <w:sz w:val="24"/>
                <w:szCs w:val="24"/>
                <w:bdr w:val="none" w:sz="0" w:space="0" w:color="auto" w:frame="1"/>
              </w:rPr>
              <w:t>A reminder that NCC’s excellent Code of Conduct</w:t>
            </w:r>
            <w:r w:rsidR="00D9639B" w:rsidRPr="00282B3A">
              <w:rPr>
                <w:rFonts w:asciiTheme="minorHAnsi" w:hAnsiTheme="minorHAnsi" w:cstheme="minorHAnsi"/>
                <w:color w:val="1F3864" w:themeColor="accent1" w:themeShade="80"/>
                <w:sz w:val="24"/>
                <w:szCs w:val="24"/>
                <w:bdr w:val="none" w:sz="0" w:space="0" w:color="auto" w:frame="1"/>
              </w:rPr>
              <w:t xml:space="preserve"> can be downloaded from the diocesan website.  </w:t>
            </w:r>
            <w:r w:rsidR="00585CBF" w:rsidRPr="00282B3A">
              <w:rPr>
                <w:rFonts w:asciiTheme="minorHAnsi" w:hAnsiTheme="minorHAnsi" w:cstheme="minorHAnsi"/>
                <w:color w:val="1F3864" w:themeColor="accent1" w:themeShade="80"/>
                <w:sz w:val="24"/>
                <w:szCs w:val="24"/>
                <w:bdr w:val="none" w:sz="0" w:space="0" w:color="auto" w:frame="1"/>
              </w:rPr>
              <w:t xml:space="preserve">The beginning of the Autumn term is </w:t>
            </w:r>
            <w:r w:rsidR="00736E77" w:rsidRPr="00282B3A">
              <w:rPr>
                <w:rFonts w:asciiTheme="minorHAnsi" w:hAnsiTheme="minorHAnsi" w:cstheme="minorHAnsi"/>
                <w:color w:val="1F3864" w:themeColor="accent1" w:themeShade="80"/>
                <w:sz w:val="24"/>
                <w:szCs w:val="24"/>
                <w:bdr w:val="none" w:sz="0" w:space="0" w:color="auto" w:frame="1"/>
              </w:rPr>
              <w:t xml:space="preserve">an ideal </w:t>
            </w:r>
            <w:r w:rsidR="00585CBF" w:rsidRPr="00282B3A">
              <w:rPr>
                <w:rFonts w:asciiTheme="minorHAnsi" w:hAnsiTheme="minorHAnsi" w:cstheme="minorHAnsi"/>
                <w:color w:val="1F3864" w:themeColor="accent1" w:themeShade="80"/>
                <w:sz w:val="24"/>
                <w:szCs w:val="24"/>
                <w:bdr w:val="none" w:sz="0" w:space="0" w:color="auto" w:frame="1"/>
              </w:rPr>
              <w:t xml:space="preserve">time to ask all governors to sign up to this </w:t>
            </w:r>
            <w:r w:rsidR="00034EA0" w:rsidRPr="00282B3A">
              <w:rPr>
                <w:rFonts w:asciiTheme="minorHAnsi" w:hAnsiTheme="minorHAnsi" w:cstheme="minorHAnsi"/>
                <w:color w:val="1F3864" w:themeColor="accent1" w:themeShade="80"/>
                <w:sz w:val="24"/>
                <w:szCs w:val="24"/>
                <w:bdr w:val="none" w:sz="0" w:space="0" w:color="auto" w:frame="1"/>
              </w:rPr>
              <w:t xml:space="preserve">code of conduct.  </w:t>
            </w:r>
            <w:r w:rsidR="00034EA0" w:rsidRPr="00282B3A">
              <w:rPr>
                <w:sz w:val="24"/>
                <w:szCs w:val="24"/>
              </w:rPr>
              <w:t xml:space="preserve"> </w:t>
            </w:r>
            <w:hyperlink r:id="rId14" w:history="1">
              <w:r w:rsidR="00034EA0" w:rsidRPr="00282B3A">
                <w:rPr>
                  <w:color w:val="0000FF"/>
                  <w:sz w:val="24"/>
                  <w:szCs w:val="24"/>
                  <w:u w:val="single"/>
                </w:rPr>
                <w:t>Resources for Governors - Diocese of Southwell &amp; Nottingham (anglican.org)</w:t>
              </w:r>
            </w:hyperlink>
          </w:p>
          <w:p w14:paraId="69068D56" w14:textId="77777777" w:rsidR="0056677A" w:rsidRPr="00282B3A" w:rsidRDefault="0056677A" w:rsidP="00B1671B">
            <w:pPr>
              <w:spacing w:line="276" w:lineRule="auto"/>
              <w:rPr>
                <w:rFonts w:asciiTheme="minorHAnsi" w:hAnsiTheme="minorHAnsi" w:cstheme="minorHAnsi"/>
                <w:b/>
                <w:bCs/>
                <w:color w:val="1F3864" w:themeColor="accent1" w:themeShade="80"/>
                <w:sz w:val="24"/>
                <w:szCs w:val="24"/>
                <w:bdr w:val="none" w:sz="0" w:space="0" w:color="auto" w:frame="1"/>
              </w:rPr>
            </w:pPr>
          </w:p>
          <w:p w14:paraId="7C4B0C0D" w14:textId="3B68FC13" w:rsidR="00B1671B" w:rsidRPr="00282B3A" w:rsidRDefault="00B1671B" w:rsidP="00B1671B">
            <w:pPr>
              <w:spacing w:line="276" w:lineRule="auto"/>
              <w:rPr>
                <w:rFonts w:asciiTheme="minorHAnsi" w:hAnsiTheme="minorHAnsi" w:cstheme="minorHAnsi"/>
                <w:b/>
                <w:bCs/>
                <w:color w:val="1F3864" w:themeColor="accent1" w:themeShade="80"/>
                <w:sz w:val="24"/>
                <w:szCs w:val="24"/>
                <w:bdr w:val="none" w:sz="0" w:space="0" w:color="auto" w:frame="1"/>
              </w:rPr>
            </w:pPr>
            <w:r w:rsidRPr="00282B3A">
              <w:rPr>
                <w:rFonts w:asciiTheme="minorHAnsi" w:hAnsiTheme="minorHAnsi" w:cstheme="minorHAnsi"/>
                <w:b/>
                <w:bCs/>
                <w:color w:val="1F3864" w:themeColor="accent1" w:themeShade="80"/>
                <w:sz w:val="24"/>
                <w:szCs w:val="24"/>
                <w:bdr w:val="none" w:sz="0" w:space="0" w:color="auto" w:frame="1"/>
              </w:rPr>
              <w:t>N</w:t>
            </w:r>
            <w:r w:rsidR="00C31BB6" w:rsidRPr="00282B3A">
              <w:rPr>
                <w:rFonts w:asciiTheme="minorHAnsi" w:hAnsiTheme="minorHAnsi" w:cstheme="minorHAnsi"/>
                <w:b/>
                <w:bCs/>
                <w:color w:val="1F3864" w:themeColor="accent1" w:themeShade="80"/>
                <w:sz w:val="24"/>
                <w:szCs w:val="24"/>
                <w:bdr w:val="none" w:sz="0" w:space="0" w:color="auto" w:frame="1"/>
              </w:rPr>
              <w:t xml:space="preserve">et </w:t>
            </w:r>
            <w:r w:rsidRPr="00282B3A">
              <w:rPr>
                <w:rFonts w:asciiTheme="minorHAnsi" w:hAnsiTheme="minorHAnsi" w:cstheme="minorHAnsi"/>
                <w:b/>
                <w:bCs/>
                <w:color w:val="1F3864" w:themeColor="accent1" w:themeShade="80"/>
                <w:sz w:val="24"/>
                <w:szCs w:val="24"/>
                <w:bdr w:val="none" w:sz="0" w:space="0" w:color="auto" w:frame="1"/>
              </w:rPr>
              <w:t>Z</w:t>
            </w:r>
            <w:r w:rsidR="00C31BB6" w:rsidRPr="00282B3A">
              <w:rPr>
                <w:rFonts w:asciiTheme="minorHAnsi" w:hAnsiTheme="minorHAnsi" w:cstheme="minorHAnsi"/>
                <w:b/>
                <w:bCs/>
                <w:color w:val="1F3864" w:themeColor="accent1" w:themeShade="80"/>
                <w:sz w:val="24"/>
                <w:szCs w:val="24"/>
                <w:bdr w:val="none" w:sz="0" w:space="0" w:color="auto" w:frame="1"/>
              </w:rPr>
              <w:t xml:space="preserve">ero </w:t>
            </w:r>
            <w:r w:rsidRPr="00282B3A">
              <w:rPr>
                <w:rFonts w:asciiTheme="minorHAnsi" w:hAnsiTheme="minorHAnsi" w:cstheme="minorHAnsi"/>
                <w:b/>
                <w:bCs/>
                <w:color w:val="1F3864" w:themeColor="accent1" w:themeShade="80"/>
                <w:sz w:val="24"/>
                <w:szCs w:val="24"/>
                <w:bdr w:val="none" w:sz="0" w:space="0" w:color="auto" w:frame="1"/>
              </w:rPr>
              <w:t>C</w:t>
            </w:r>
            <w:r w:rsidR="00C31BB6" w:rsidRPr="00282B3A">
              <w:rPr>
                <w:rFonts w:asciiTheme="minorHAnsi" w:hAnsiTheme="minorHAnsi" w:cstheme="minorHAnsi"/>
                <w:b/>
                <w:bCs/>
                <w:color w:val="1F3864" w:themeColor="accent1" w:themeShade="80"/>
                <w:sz w:val="24"/>
                <w:szCs w:val="24"/>
                <w:bdr w:val="none" w:sz="0" w:space="0" w:color="auto" w:frame="1"/>
              </w:rPr>
              <w:t>arbon by</w:t>
            </w:r>
            <w:r w:rsidRPr="00282B3A">
              <w:rPr>
                <w:rFonts w:asciiTheme="minorHAnsi" w:hAnsiTheme="minorHAnsi" w:cstheme="minorHAnsi"/>
                <w:b/>
                <w:bCs/>
                <w:color w:val="1F3864" w:themeColor="accent1" w:themeShade="80"/>
                <w:sz w:val="24"/>
                <w:szCs w:val="24"/>
                <w:bdr w:val="none" w:sz="0" w:space="0" w:color="auto" w:frame="1"/>
              </w:rPr>
              <w:t xml:space="preserve"> 2030</w:t>
            </w:r>
          </w:p>
          <w:p w14:paraId="661A3E24" w14:textId="5163663C" w:rsidR="00B1671B" w:rsidRPr="00282B3A" w:rsidRDefault="00C91514" w:rsidP="00B1671B">
            <w:pPr>
              <w:spacing w:line="276" w:lineRule="auto"/>
              <w:rPr>
                <w:rFonts w:asciiTheme="minorHAnsi" w:hAnsiTheme="minorHAnsi" w:cstheme="minorHAnsi"/>
                <w:color w:val="002060"/>
                <w:sz w:val="24"/>
                <w:szCs w:val="24"/>
              </w:rPr>
            </w:pPr>
            <w:r w:rsidRPr="00282B3A">
              <w:rPr>
                <w:rFonts w:asciiTheme="minorHAnsi" w:hAnsiTheme="minorHAnsi" w:cstheme="minorHAnsi"/>
                <w:color w:val="002060"/>
                <w:sz w:val="24"/>
                <w:szCs w:val="24"/>
              </w:rPr>
              <w:t>O</w:t>
            </w:r>
            <w:r w:rsidR="00B1671B" w:rsidRPr="00282B3A">
              <w:rPr>
                <w:rFonts w:asciiTheme="minorHAnsi" w:hAnsiTheme="minorHAnsi" w:cstheme="minorHAnsi"/>
                <w:color w:val="002060"/>
                <w:sz w:val="24"/>
                <w:szCs w:val="24"/>
              </w:rPr>
              <w:t xml:space="preserve">ur Environmental Pathway </w:t>
            </w:r>
            <w:r w:rsidR="00C31BB6" w:rsidRPr="00282B3A">
              <w:rPr>
                <w:rFonts w:asciiTheme="minorHAnsi" w:hAnsiTheme="minorHAnsi" w:cstheme="minorHAnsi"/>
                <w:color w:val="002060"/>
                <w:sz w:val="24"/>
                <w:szCs w:val="24"/>
              </w:rPr>
              <w:t>(v</w:t>
            </w:r>
            <w:r w:rsidR="00B1671B" w:rsidRPr="00282B3A">
              <w:rPr>
                <w:rFonts w:asciiTheme="minorHAnsi" w:hAnsiTheme="minorHAnsi" w:cstheme="minorHAnsi"/>
                <w:color w:val="002060"/>
                <w:sz w:val="24"/>
                <w:szCs w:val="24"/>
              </w:rPr>
              <w:t>1</w:t>
            </w:r>
            <w:r w:rsidR="00C31BB6" w:rsidRPr="00282B3A">
              <w:rPr>
                <w:rFonts w:asciiTheme="minorHAnsi" w:hAnsiTheme="minorHAnsi" w:cstheme="minorHAnsi"/>
                <w:color w:val="002060"/>
                <w:sz w:val="24"/>
                <w:szCs w:val="24"/>
              </w:rPr>
              <w:t>) was created</w:t>
            </w:r>
            <w:r w:rsidR="00B1671B" w:rsidRPr="00282B3A">
              <w:rPr>
                <w:rFonts w:asciiTheme="minorHAnsi" w:hAnsiTheme="minorHAnsi" w:cstheme="minorHAnsi"/>
                <w:color w:val="002060"/>
                <w:sz w:val="24"/>
                <w:szCs w:val="24"/>
              </w:rPr>
              <w:t xml:space="preserve"> </w:t>
            </w:r>
            <w:r w:rsidR="00B1671B" w:rsidRPr="00282B3A">
              <w:rPr>
                <w:rFonts w:asciiTheme="minorHAnsi" w:hAnsiTheme="minorHAnsi" w:cstheme="minorHAnsi"/>
                <w:sz w:val="24"/>
                <w:szCs w:val="24"/>
              </w:rPr>
              <w:t xml:space="preserve"> </w:t>
            </w:r>
            <w:r w:rsidR="00B1671B" w:rsidRPr="00282B3A">
              <w:rPr>
                <w:rFonts w:asciiTheme="minorHAnsi" w:hAnsiTheme="minorHAnsi" w:cstheme="minorHAnsi"/>
                <w:color w:val="002060"/>
                <w:sz w:val="24"/>
                <w:szCs w:val="24"/>
              </w:rPr>
              <w:t>to help schools take manageable steps towards NZC 2030</w:t>
            </w:r>
            <w:r w:rsidRPr="00282B3A">
              <w:rPr>
                <w:rFonts w:asciiTheme="minorHAnsi" w:hAnsiTheme="minorHAnsi" w:cstheme="minorHAnsi"/>
                <w:color w:val="002060"/>
                <w:sz w:val="24"/>
                <w:szCs w:val="24"/>
              </w:rPr>
              <w:t xml:space="preserve"> and</w:t>
            </w:r>
            <w:r w:rsidR="00710515" w:rsidRPr="00282B3A">
              <w:rPr>
                <w:rFonts w:asciiTheme="minorHAnsi" w:hAnsiTheme="minorHAnsi" w:cstheme="minorHAnsi"/>
                <w:color w:val="002060"/>
                <w:sz w:val="24"/>
                <w:szCs w:val="24"/>
              </w:rPr>
              <w:t xml:space="preserve"> can be found on the diocesan web</w:t>
            </w:r>
            <w:r w:rsidR="00797515" w:rsidRPr="00282B3A">
              <w:rPr>
                <w:rFonts w:asciiTheme="minorHAnsi" w:hAnsiTheme="minorHAnsi" w:cstheme="minorHAnsi"/>
                <w:color w:val="002060"/>
                <w:sz w:val="24"/>
                <w:szCs w:val="24"/>
              </w:rPr>
              <w:t>si</w:t>
            </w:r>
            <w:r w:rsidR="00710515" w:rsidRPr="00282B3A">
              <w:rPr>
                <w:rFonts w:asciiTheme="minorHAnsi" w:hAnsiTheme="minorHAnsi" w:cstheme="minorHAnsi"/>
                <w:color w:val="002060"/>
                <w:sz w:val="24"/>
                <w:szCs w:val="24"/>
              </w:rPr>
              <w:t>te</w:t>
            </w:r>
          </w:p>
          <w:p w14:paraId="17CEC8D1" w14:textId="1E5127AC" w:rsidR="00B1671B" w:rsidRPr="00282B3A" w:rsidRDefault="00000000" w:rsidP="00B1671B">
            <w:pPr>
              <w:spacing w:line="276" w:lineRule="auto"/>
              <w:rPr>
                <w:rFonts w:ascii="Brocha Light" w:hAnsi="Brocha Light"/>
                <w:color w:val="002060"/>
                <w:sz w:val="24"/>
                <w:szCs w:val="24"/>
              </w:rPr>
            </w:pPr>
            <w:hyperlink r:id="rId15" w:history="1">
              <w:r w:rsidR="009D185F" w:rsidRPr="00282B3A">
                <w:rPr>
                  <w:color w:val="0000FF"/>
                  <w:sz w:val="24"/>
                  <w:szCs w:val="24"/>
                  <w:u w:val="single"/>
                </w:rPr>
                <w:t>Resources for Governors - Diocese of Southwell &amp; Nottingham (anglican.org)</w:t>
              </w:r>
            </w:hyperlink>
          </w:p>
          <w:p w14:paraId="6E9B54F6" w14:textId="77777777" w:rsidR="009D185F" w:rsidRPr="00282B3A" w:rsidRDefault="009D185F" w:rsidP="00B1671B">
            <w:pPr>
              <w:pStyle w:val="NormalWeb"/>
              <w:shd w:val="clear" w:color="auto" w:fill="FFFFFF"/>
              <w:spacing w:after="0" w:line="276" w:lineRule="auto"/>
              <w:rPr>
                <w:rFonts w:asciiTheme="minorHAnsi" w:hAnsiTheme="minorHAnsi" w:cstheme="minorHAnsi"/>
                <w:color w:val="1F3864" w:themeColor="accent1" w:themeShade="80"/>
                <w:bdr w:val="none" w:sz="0" w:space="0" w:color="auto" w:frame="1"/>
              </w:rPr>
            </w:pPr>
          </w:p>
          <w:p w14:paraId="72FAB651" w14:textId="2A95BFB7" w:rsidR="00B1671B" w:rsidRPr="00282B3A" w:rsidRDefault="00B1671B" w:rsidP="00B1671B">
            <w:pPr>
              <w:pStyle w:val="NormalWeb"/>
              <w:shd w:val="clear" w:color="auto" w:fill="FFFFFF"/>
              <w:spacing w:after="0" w:line="276" w:lineRule="auto"/>
              <w:rPr>
                <w:rFonts w:asciiTheme="minorHAnsi" w:hAnsiTheme="minorHAnsi" w:cstheme="minorHAnsi"/>
                <w:color w:val="1F3864" w:themeColor="accent1" w:themeShade="80"/>
                <w:bdr w:val="none" w:sz="0" w:space="0" w:color="auto" w:frame="1"/>
              </w:rPr>
            </w:pPr>
            <w:r w:rsidRPr="00282B3A">
              <w:rPr>
                <w:rFonts w:asciiTheme="minorHAnsi" w:hAnsiTheme="minorHAnsi" w:cstheme="minorHAnsi"/>
                <w:color w:val="1F3864" w:themeColor="accent1" w:themeShade="80"/>
                <w:bdr w:val="none" w:sz="0" w:space="0" w:color="auto" w:frame="1"/>
              </w:rPr>
              <w:t xml:space="preserve">On the Church of England’s website there is </w:t>
            </w:r>
            <w:r w:rsidR="00710515" w:rsidRPr="00282B3A">
              <w:rPr>
                <w:rFonts w:asciiTheme="minorHAnsi" w:hAnsiTheme="minorHAnsi" w:cstheme="minorHAnsi"/>
                <w:color w:val="1F3864" w:themeColor="accent1" w:themeShade="80"/>
                <w:bdr w:val="none" w:sz="0" w:space="0" w:color="auto" w:frame="1"/>
              </w:rPr>
              <w:t xml:space="preserve">also </w:t>
            </w:r>
            <w:r w:rsidRPr="00282B3A">
              <w:rPr>
                <w:rFonts w:asciiTheme="minorHAnsi" w:hAnsiTheme="minorHAnsi" w:cstheme="minorHAnsi"/>
                <w:color w:val="1F3864" w:themeColor="accent1" w:themeShade="80"/>
                <w:bdr w:val="none" w:sz="0" w:space="0" w:color="auto" w:frame="1"/>
              </w:rPr>
              <w:t xml:space="preserve">a </w:t>
            </w:r>
            <w:r w:rsidR="009770B7" w:rsidRPr="00282B3A">
              <w:rPr>
                <w:rFonts w:asciiTheme="minorHAnsi" w:hAnsiTheme="minorHAnsi" w:cstheme="minorHAnsi"/>
                <w:color w:val="1F3864" w:themeColor="accent1" w:themeShade="80"/>
                <w:bdr w:val="none" w:sz="0" w:space="0" w:color="auto" w:frame="1"/>
              </w:rPr>
              <w:t>useful</w:t>
            </w:r>
            <w:r w:rsidRPr="00282B3A">
              <w:rPr>
                <w:rFonts w:asciiTheme="minorHAnsi" w:hAnsiTheme="minorHAnsi" w:cstheme="minorHAnsi"/>
                <w:color w:val="1F3864" w:themeColor="accent1" w:themeShade="80"/>
                <w:bdr w:val="none" w:sz="0" w:space="0" w:color="auto" w:frame="1"/>
              </w:rPr>
              <w:t xml:space="preserve"> video explaining what St Andrew’s C of E Primary School</w:t>
            </w:r>
            <w:r w:rsidR="0086585A" w:rsidRPr="00282B3A">
              <w:rPr>
                <w:rFonts w:asciiTheme="minorHAnsi" w:hAnsiTheme="minorHAnsi" w:cstheme="minorHAnsi"/>
                <w:color w:val="1F3864" w:themeColor="accent1" w:themeShade="80"/>
                <w:bdr w:val="none" w:sz="0" w:space="0" w:color="auto" w:frame="1"/>
              </w:rPr>
              <w:t xml:space="preserve"> in</w:t>
            </w:r>
            <w:r w:rsidRPr="00282B3A">
              <w:rPr>
                <w:rFonts w:asciiTheme="minorHAnsi" w:hAnsiTheme="minorHAnsi" w:cstheme="minorHAnsi"/>
                <w:color w:val="1F3864" w:themeColor="accent1" w:themeShade="80"/>
                <w:bdr w:val="none" w:sz="0" w:space="0" w:color="auto" w:frame="1"/>
              </w:rPr>
              <w:t xml:space="preserve"> Chedworth had to do in order to become net zero carbon.  </w:t>
            </w:r>
          </w:p>
          <w:p w14:paraId="543FF6CF" w14:textId="77777777" w:rsidR="00B1671B" w:rsidRPr="00282B3A" w:rsidRDefault="00000000" w:rsidP="00B1671B">
            <w:pPr>
              <w:rPr>
                <w:rFonts w:asciiTheme="minorHAnsi" w:hAnsiTheme="minorHAnsi" w:cstheme="minorHAnsi"/>
                <w:color w:val="1F3864" w:themeColor="accent1" w:themeShade="80"/>
                <w:sz w:val="24"/>
                <w:szCs w:val="24"/>
              </w:rPr>
            </w:pPr>
            <w:hyperlink r:id="rId16" w:history="1">
              <w:r w:rsidR="00B1671B" w:rsidRPr="00282B3A">
                <w:rPr>
                  <w:rFonts w:asciiTheme="minorHAnsi" w:hAnsiTheme="minorHAnsi" w:cstheme="minorHAnsi"/>
                  <w:color w:val="0000FF"/>
                  <w:sz w:val="24"/>
                  <w:szCs w:val="24"/>
                  <w:u w:val="single"/>
                </w:rPr>
                <w:t>Primary school becomes net zero carbon : St Andrew's Chedworth | The Church of England</w:t>
              </w:r>
            </w:hyperlink>
          </w:p>
          <w:p w14:paraId="4407C551" w14:textId="77777777" w:rsidR="00B1671B" w:rsidRDefault="00B1671B" w:rsidP="00710515">
            <w:pPr>
              <w:spacing w:line="276" w:lineRule="auto"/>
              <w:rPr>
                <w:b/>
                <w:bCs/>
                <w:color w:val="1F3864" w:themeColor="accent1" w:themeShade="80"/>
              </w:rPr>
            </w:pPr>
          </w:p>
        </w:tc>
      </w:tr>
      <w:tr w:rsidR="00620598" w14:paraId="2DC2FB96" w14:textId="77777777" w:rsidTr="00976803">
        <w:tc>
          <w:tcPr>
            <w:tcW w:w="9016" w:type="dxa"/>
            <w:shd w:val="clear" w:color="auto" w:fill="auto"/>
          </w:tcPr>
          <w:p w14:paraId="4BC05D2A" w14:textId="49DB16D2" w:rsidR="00620598" w:rsidRPr="00AA7156" w:rsidRDefault="0075684C" w:rsidP="0096040F">
            <w:pPr>
              <w:pStyle w:val="NormalWeb"/>
              <w:shd w:val="clear" w:color="auto" w:fill="FFFFFF"/>
              <w:spacing w:after="0"/>
              <w:rPr>
                <w:rFonts w:asciiTheme="minorHAnsi" w:hAnsiTheme="minorHAnsi" w:cstheme="minorHAnsi"/>
                <w:b/>
                <w:bCs/>
                <w:bdr w:val="none" w:sz="0" w:space="0" w:color="auto" w:frame="1"/>
              </w:rPr>
            </w:pPr>
            <w:r w:rsidRPr="00AA7156">
              <w:rPr>
                <w:rFonts w:asciiTheme="minorHAnsi" w:hAnsiTheme="minorHAnsi" w:cstheme="minorHAnsi"/>
                <w:b/>
                <w:bCs/>
                <w:color w:val="1F3864" w:themeColor="accent1" w:themeShade="80"/>
                <w:bdr w:val="none" w:sz="0" w:space="0" w:color="auto" w:frame="1"/>
              </w:rPr>
              <w:t>Governor Training</w:t>
            </w:r>
            <w:r w:rsidR="00AA7156" w:rsidRPr="00AA7156">
              <w:rPr>
                <w:rFonts w:asciiTheme="minorHAnsi" w:hAnsiTheme="minorHAnsi" w:cstheme="minorHAnsi"/>
                <w:b/>
                <w:bCs/>
                <w:color w:val="1F3864" w:themeColor="accent1" w:themeShade="80"/>
                <w:bdr w:val="none" w:sz="0" w:space="0" w:color="auto" w:frame="1"/>
              </w:rPr>
              <w:t>:</w:t>
            </w:r>
          </w:p>
        </w:tc>
      </w:tr>
      <w:tr w:rsidR="00F52EE5" w14:paraId="2DEEB7D5" w14:textId="77777777" w:rsidTr="00976803">
        <w:tc>
          <w:tcPr>
            <w:tcW w:w="9016" w:type="dxa"/>
            <w:shd w:val="clear" w:color="auto" w:fill="auto"/>
          </w:tcPr>
          <w:p w14:paraId="71CF5996" w14:textId="77777777" w:rsidR="00F52EE5" w:rsidRPr="00282B3A" w:rsidRDefault="00F52EE5" w:rsidP="00F52EE5">
            <w:pPr>
              <w:pStyle w:val="NormalWeb"/>
              <w:shd w:val="clear" w:color="auto" w:fill="FFFFFF"/>
              <w:spacing w:after="0" w:line="259" w:lineRule="auto"/>
              <w:rPr>
                <w:rFonts w:asciiTheme="minorHAnsi" w:eastAsiaTheme="minorHAnsi" w:hAnsiTheme="minorHAnsi" w:cstheme="minorHAnsi"/>
                <w:color w:val="1F3864" w:themeColor="accent1" w:themeShade="80"/>
                <w:shd w:val="clear" w:color="auto" w:fill="FFFFFF"/>
                <w:lang w:eastAsia="en-US"/>
              </w:rPr>
            </w:pPr>
          </w:p>
          <w:p w14:paraId="46284465" w14:textId="4E42885C" w:rsidR="00F52EE5" w:rsidRPr="00282B3A" w:rsidRDefault="00F52EE5" w:rsidP="00F52EE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282B3A">
              <w:rPr>
                <w:rFonts w:asciiTheme="minorHAnsi" w:eastAsiaTheme="minorHAnsi" w:hAnsiTheme="minorHAnsi" w:cstheme="minorHAnsi"/>
                <w:color w:val="1F3864" w:themeColor="accent1" w:themeShade="80"/>
                <w:shd w:val="clear" w:color="auto" w:fill="FFFFFF"/>
                <w:lang w:eastAsia="en-US"/>
              </w:rPr>
              <w:t>The Diocesan Education Team's training offering</w:t>
            </w:r>
            <w:r w:rsidR="00EC57C8">
              <w:rPr>
                <w:rFonts w:asciiTheme="minorHAnsi" w:eastAsiaTheme="minorHAnsi" w:hAnsiTheme="minorHAnsi" w:cstheme="minorHAnsi"/>
                <w:color w:val="1F3864" w:themeColor="accent1" w:themeShade="80"/>
                <w:shd w:val="clear" w:color="auto" w:fill="FFFFFF"/>
                <w:lang w:eastAsia="en-US"/>
              </w:rPr>
              <w:t xml:space="preserve"> 2023</w:t>
            </w:r>
            <w:r w:rsidR="00EC57C8" w:rsidRPr="00EC57C8">
              <w:rPr>
                <w:rFonts w:asciiTheme="minorHAnsi" w:eastAsiaTheme="minorHAnsi" w:hAnsiTheme="minorHAnsi" w:cstheme="minorHAnsi"/>
                <w:color w:val="1F3864" w:themeColor="accent1" w:themeShade="80"/>
                <w:shd w:val="clear" w:color="auto" w:fill="FFFFFF"/>
                <w:lang w:eastAsia="en-US"/>
              </w:rPr>
              <w:t>-24,</w:t>
            </w:r>
            <w:r w:rsidR="00EC57C8">
              <w:rPr>
                <w:rFonts w:asciiTheme="minorHAnsi" w:eastAsiaTheme="minorHAnsi" w:hAnsiTheme="minorHAnsi" w:cstheme="minorHAnsi"/>
                <w:b/>
                <w:bCs/>
                <w:color w:val="1F3864" w:themeColor="accent1" w:themeShade="80"/>
                <w:shd w:val="clear" w:color="auto" w:fill="FFFFFF"/>
                <w:lang w:eastAsia="en-US"/>
              </w:rPr>
              <w:t xml:space="preserve"> including the </w:t>
            </w:r>
            <w:r w:rsidRPr="00282B3A">
              <w:rPr>
                <w:rFonts w:asciiTheme="minorHAnsi" w:eastAsiaTheme="minorHAnsi" w:hAnsiTheme="minorHAnsi" w:cstheme="minorHAnsi"/>
                <w:b/>
                <w:bCs/>
                <w:color w:val="1F3864" w:themeColor="accent1" w:themeShade="80"/>
                <w:shd w:val="clear" w:color="auto" w:fill="FFFFFF"/>
                <w:lang w:eastAsia="en-US"/>
              </w:rPr>
              <w:t>mandatory training session for newly appointed diocesan governors</w:t>
            </w:r>
            <w:r w:rsidRPr="00282B3A">
              <w:rPr>
                <w:rFonts w:asciiTheme="minorHAnsi" w:eastAsiaTheme="minorHAnsi" w:hAnsiTheme="minorHAnsi" w:cstheme="minorHAnsi"/>
                <w:color w:val="1F3864" w:themeColor="accent1" w:themeShade="80"/>
                <w:shd w:val="clear" w:color="auto" w:fill="FFFFFF"/>
                <w:lang w:eastAsia="en-US"/>
              </w:rPr>
              <w:t xml:space="preserve"> can now be found on the Diocesan Learning Hub (under schools &amp; academies)</w:t>
            </w:r>
            <w:r w:rsidRPr="00282B3A">
              <w:rPr>
                <w:rFonts w:asciiTheme="minorHAnsi" w:eastAsiaTheme="minorHAnsi" w:hAnsiTheme="minorHAnsi" w:cstheme="minorHAnsi"/>
                <w:color w:val="423D3D"/>
                <w:shd w:val="clear" w:color="auto" w:fill="FFFFFF"/>
                <w:lang w:eastAsia="en-US"/>
              </w:rPr>
              <w:t xml:space="preserve">  </w:t>
            </w:r>
            <w:hyperlink r:id="rId17" w:history="1">
              <w:r w:rsidRPr="00282B3A">
                <w:rPr>
                  <w:rFonts w:asciiTheme="minorHAnsi" w:eastAsiaTheme="minorHAnsi" w:hAnsiTheme="minorHAnsi" w:cstheme="minorHAnsi"/>
                  <w:color w:val="0000FF"/>
                  <w:u w:val="single"/>
                  <w:shd w:val="clear" w:color="auto" w:fill="FFFFFF"/>
                  <w:lang w:eastAsia="en-US"/>
                </w:rPr>
                <w:t>Home - Southwell &amp; Nottingham Learning Hub (anglican.org)</w:t>
              </w:r>
            </w:hyperlink>
          </w:p>
          <w:p w14:paraId="394BD9C9" w14:textId="77777777" w:rsidR="00F52EE5" w:rsidRPr="00282B3A" w:rsidRDefault="00F52EE5" w:rsidP="00AA7156">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F52EE5" w14:paraId="4DD5B358" w14:textId="77777777" w:rsidTr="00976803">
        <w:tc>
          <w:tcPr>
            <w:tcW w:w="9016" w:type="dxa"/>
            <w:shd w:val="clear" w:color="auto" w:fill="auto"/>
          </w:tcPr>
          <w:p w14:paraId="6CFD55E9" w14:textId="5FBEED59" w:rsidR="00F52EE5" w:rsidRDefault="007B5E34" w:rsidP="00AA7156">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CD7758">
              <w:rPr>
                <w:rFonts w:asciiTheme="minorHAnsi" w:hAnsiTheme="minorHAnsi" w:cstheme="minorHAnsi"/>
                <w:b/>
                <w:bCs/>
                <w:color w:val="1F3864" w:themeColor="accent1" w:themeShade="80"/>
                <w:bdr w:val="none" w:sz="0" w:space="0" w:color="auto" w:frame="1"/>
              </w:rPr>
              <w:t>Chair of Governor Catch Ups – 202</w:t>
            </w:r>
            <w:r>
              <w:rPr>
                <w:rFonts w:asciiTheme="minorHAnsi" w:hAnsiTheme="minorHAnsi" w:cstheme="minorHAnsi"/>
                <w:b/>
                <w:bCs/>
                <w:color w:val="1F3864" w:themeColor="accent1" w:themeShade="80"/>
                <w:bdr w:val="none" w:sz="0" w:space="0" w:color="auto" w:frame="1"/>
              </w:rPr>
              <w:t>3</w:t>
            </w:r>
            <w:r w:rsidRPr="00CD7758">
              <w:rPr>
                <w:rFonts w:asciiTheme="minorHAnsi" w:hAnsiTheme="minorHAnsi" w:cstheme="minorHAnsi"/>
                <w:b/>
                <w:bCs/>
                <w:color w:val="1F3864" w:themeColor="accent1" w:themeShade="80"/>
                <w:bdr w:val="none" w:sz="0" w:space="0" w:color="auto" w:frame="1"/>
              </w:rPr>
              <w:t>/2</w:t>
            </w:r>
            <w:r>
              <w:rPr>
                <w:rFonts w:asciiTheme="minorHAnsi" w:hAnsiTheme="minorHAnsi" w:cstheme="minorHAnsi"/>
                <w:b/>
                <w:bCs/>
                <w:color w:val="1F3864" w:themeColor="accent1" w:themeShade="80"/>
                <w:bdr w:val="none" w:sz="0" w:space="0" w:color="auto" w:frame="1"/>
              </w:rPr>
              <w:t>4</w:t>
            </w:r>
            <w:r w:rsidRPr="00CD7758">
              <w:rPr>
                <w:rFonts w:asciiTheme="minorHAnsi" w:hAnsiTheme="minorHAnsi" w:cstheme="minorHAnsi"/>
                <w:b/>
                <w:bCs/>
                <w:color w:val="1F3864" w:themeColor="accent1" w:themeShade="80"/>
                <w:bdr w:val="none" w:sz="0" w:space="0" w:color="auto" w:frame="1"/>
              </w:rPr>
              <w:t xml:space="preserve"> (online) </w:t>
            </w:r>
            <w:r>
              <w:rPr>
                <w:rFonts w:asciiTheme="minorHAnsi" w:hAnsiTheme="minorHAnsi" w:cstheme="minorHAnsi"/>
                <w:b/>
                <w:bCs/>
                <w:color w:val="1F3864" w:themeColor="accent1" w:themeShade="80"/>
                <w:bdr w:val="none" w:sz="0" w:space="0" w:color="auto" w:frame="1"/>
              </w:rPr>
              <w:t>(no booking required)</w:t>
            </w:r>
          </w:p>
        </w:tc>
      </w:tr>
      <w:tr w:rsidR="00AA7156" w14:paraId="2C380560" w14:textId="77777777" w:rsidTr="00976803">
        <w:tc>
          <w:tcPr>
            <w:tcW w:w="9016" w:type="dxa"/>
            <w:shd w:val="clear" w:color="auto" w:fill="auto"/>
          </w:tcPr>
          <w:p w14:paraId="2C01E47C" w14:textId="127FB7FA" w:rsidR="00AA7156" w:rsidRPr="00282B3A" w:rsidRDefault="00AA7156" w:rsidP="00AA7156">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282B3A">
              <w:rPr>
                <w:rFonts w:asciiTheme="minorHAnsi" w:hAnsiTheme="minorHAnsi" w:cstheme="minorHAnsi"/>
                <w:color w:val="1F3864" w:themeColor="accent1" w:themeShade="80"/>
                <w:bdr w:val="none" w:sz="0" w:space="0" w:color="auto" w:frame="1"/>
              </w:rPr>
              <w:t xml:space="preserve">These informal meetings, led by me </w:t>
            </w:r>
            <w:r w:rsidR="00A21CE2" w:rsidRPr="00282B3A">
              <w:rPr>
                <w:rFonts w:asciiTheme="minorHAnsi" w:hAnsiTheme="minorHAnsi" w:cstheme="minorHAnsi"/>
                <w:color w:val="1F3864" w:themeColor="accent1" w:themeShade="80"/>
                <w:bdr w:val="none" w:sz="0" w:space="0" w:color="auto" w:frame="1"/>
              </w:rPr>
              <w:t>are</w:t>
            </w:r>
            <w:r w:rsidRPr="00282B3A">
              <w:rPr>
                <w:rFonts w:asciiTheme="minorHAnsi" w:hAnsiTheme="minorHAnsi" w:cstheme="minorHAnsi"/>
                <w:color w:val="1F3864" w:themeColor="accent1" w:themeShade="80"/>
                <w:bdr w:val="none" w:sz="0" w:space="0" w:color="auto" w:frame="1"/>
              </w:rPr>
              <w:t xml:space="preserve"> held once a term online (via Zoom) with input from other members of the Diocesan Education team.  These meetings offer CoGs an </w:t>
            </w:r>
            <w:r w:rsidRPr="00282B3A">
              <w:rPr>
                <w:rFonts w:asciiTheme="minorHAnsi" w:hAnsiTheme="minorHAnsi" w:cstheme="minorHAnsi"/>
                <w:color w:val="1F3864" w:themeColor="accent1" w:themeShade="80"/>
                <w:bdr w:val="none" w:sz="0" w:space="0" w:color="auto" w:frame="1"/>
              </w:rPr>
              <w:lastRenderedPageBreak/>
              <w:t xml:space="preserve">opportunity to share wisdom and connect with other church schools or academies.   Collaborative working is </w:t>
            </w:r>
            <w:r w:rsidR="007963BC" w:rsidRPr="00282B3A">
              <w:rPr>
                <w:rFonts w:asciiTheme="minorHAnsi" w:hAnsiTheme="minorHAnsi" w:cstheme="minorHAnsi"/>
                <w:color w:val="1F3864" w:themeColor="accent1" w:themeShade="80"/>
                <w:bdr w:val="none" w:sz="0" w:space="0" w:color="auto" w:frame="1"/>
              </w:rPr>
              <w:t xml:space="preserve">one of </w:t>
            </w:r>
            <w:r w:rsidRPr="00282B3A">
              <w:rPr>
                <w:rFonts w:asciiTheme="minorHAnsi" w:hAnsiTheme="minorHAnsi" w:cstheme="minorHAnsi"/>
                <w:color w:val="1F3864" w:themeColor="accent1" w:themeShade="80"/>
                <w:bdr w:val="none" w:sz="0" w:space="0" w:color="auto" w:frame="1"/>
              </w:rPr>
              <w:t xml:space="preserve">the </w:t>
            </w:r>
            <w:r w:rsidR="007F57B5" w:rsidRPr="00282B3A">
              <w:rPr>
                <w:rFonts w:asciiTheme="minorHAnsi" w:hAnsiTheme="minorHAnsi" w:cstheme="minorHAnsi"/>
                <w:color w:val="1F3864" w:themeColor="accent1" w:themeShade="80"/>
                <w:bdr w:val="none" w:sz="0" w:space="0" w:color="auto" w:frame="1"/>
              </w:rPr>
              <w:t>strengths of</w:t>
            </w:r>
            <w:r w:rsidRPr="00282B3A">
              <w:rPr>
                <w:rFonts w:asciiTheme="minorHAnsi" w:hAnsiTheme="minorHAnsi" w:cstheme="minorHAnsi"/>
                <w:color w:val="1F3864" w:themeColor="accent1" w:themeShade="80"/>
                <w:bdr w:val="none" w:sz="0" w:space="0" w:color="auto" w:frame="1"/>
              </w:rPr>
              <w:t xml:space="preserve"> the diocesan family of schools, so please feel free to join us ONLINE to explore/discuss the topics below:-</w:t>
            </w:r>
          </w:p>
          <w:p w14:paraId="5FA72EBB" w14:textId="77777777" w:rsidR="00AA7156" w:rsidRDefault="00AA7156" w:rsidP="00AA7156">
            <w:pPr>
              <w:rPr>
                <w:b/>
                <w:bCs/>
                <w:color w:val="1F3864" w:themeColor="accent1" w:themeShade="80"/>
                <w:sz w:val="24"/>
                <w:szCs w:val="24"/>
              </w:rPr>
            </w:pPr>
          </w:p>
          <w:p w14:paraId="2BB892ED" w14:textId="77777777" w:rsidR="00AA7156" w:rsidRPr="00282B3A" w:rsidRDefault="00AA7156" w:rsidP="00AA7156">
            <w:pPr>
              <w:rPr>
                <w:b/>
                <w:bCs/>
                <w:color w:val="1F3864" w:themeColor="accent1" w:themeShade="80"/>
                <w:sz w:val="24"/>
                <w:szCs w:val="24"/>
              </w:rPr>
            </w:pPr>
            <w:r w:rsidRPr="00282B3A">
              <w:rPr>
                <w:b/>
                <w:bCs/>
                <w:color w:val="1F3864" w:themeColor="accent1" w:themeShade="80"/>
                <w:sz w:val="24"/>
                <w:szCs w:val="24"/>
              </w:rPr>
              <w:t>Autumn Term</w:t>
            </w:r>
          </w:p>
          <w:p w14:paraId="62E96384" w14:textId="77777777" w:rsidR="00AA7156" w:rsidRPr="00282B3A" w:rsidRDefault="00AA7156" w:rsidP="00AA7156">
            <w:pPr>
              <w:rPr>
                <w:color w:val="1F3864" w:themeColor="accent1" w:themeShade="80"/>
                <w:sz w:val="24"/>
                <w:szCs w:val="24"/>
              </w:rPr>
            </w:pPr>
            <w:r w:rsidRPr="00282B3A">
              <w:rPr>
                <w:color w:val="1F3864" w:themeColor="accent1" w:themeShade="80"/>
                <w:sz w:val="24"/>
                <w:szCs w:val="24"/>
              </w:rPr>
              <w:t>Thursday 14</w:t>
            </w:r>
            <w:r w:rsidRPr="00282B3A">
              <w:rPr>
                <w:color w:val="1F3864" w:themeColor="accent1" w:themeShade="80"/>
                <w:sz w:val="24"/>
                <w:szCs w:val="24"/>
                <w:vertAlign w:val="superscript"/>
              </w:rPr>
              <w:t>th</w:t>
            </w:r>
            <w:r w:rsidRPr="00282B3A">
              <w:rPr>
                <w:color w:val="1F3864" w:themeColor="accent1" w:themeShade="80"/>
                <w:sz w:val="24"/>
                <w:szCs w:val="24"/>
              </w:rPr>
              <w:t xml:space="preserve"> September 2023 </w:t>
            </w:r>
          </w:p>
          <w:p w14:paraId="2E9B9B7E" w14:textId="34E5AD0B" w:rsidR="00AA7156" w:rsidRPr="00282B3A" w:rsidRDefault="00AA7156" w:rsidP="00AA7156">
            <w:pPr>
              <w:rPr>
                <w:color w:val="1F3864" w:themeColor="accent1" w:themeShade="80"/>
                <w:sz w:val="24"/>
                <w:szCs w:val="24"/>
              </w:rPr>
            </w:pPr>
            <w:r w:rsidRPr="00282B3A">
              <w:rPr>
                <w:color w:val="1F3864" w:themeColor="accent1" w:themeShade="80"/>
                <w:sz w:val="24"/>
                <w:szCs w:val="24"/>
              </w:rPr>
              <w:t xml:space="preserve">ONLINE - 6-8pm </w:t>
            </w:r>
            <w:r w:rsidR="00E209F9">
              <w:rPr>
                <w:color w:val="1F3864" w:themeColor="accent1" w:themeShade="80"/>
                <w:sz w:val="24"/>
                <w:szCs w:val="24"/>
              </w:rPr>
              <w:t>(Zoom link to follow)</w:t>
            </w:r>
          </w:p>
          <w:p w14:paraId="22A8F0C4" w14:textId="77777777" w:rsidR="00AA7156" w:rsidRPr="00282B3A" w:rsidRDefault="00AA7156" w:rsidP="00AA7156">
            <w:pPr>
              <w:rPr>
                <w:b/>
                <w:bCs/>
                <w:color w:val="1F3864" w:themeColor="accent1" w:themeShade="80"/>
                <w:sz w:val="24"/>
                <w:szCs w:val="24"/>
              </w:rPr>
            </w:pPr>
            <w:r w:rsidRPr="00282B3A">
              <w:rPr>
                <w:b/>
                <w:bCs/>
                <w:color w:val="1F3864" w:themeColor="accent1" w:themeShade="80"/>
                <w:sz w:val="24"/>
                <w:szCs w:val="24"/>
              </w:rPr>
              <w:t>A governance led approach to wellbeing</w:t>
            </w:r>
          </w:p>
          <w:p w14:paraId="28A923A6" w14:textId="77777777" w:rsidR="009758C0" w:rsidRPr="00282B3A" w:rsidRDefault="009758C0" w:rsidP="00AA7156">
            <w:pPr>
              <w:rPr>
                <w:b/>
                <w:bCs/>
                <w:color w:val="FF0000"/>
                <w:sz w:val="24"/>
                <w:szCs w:val="24"/>
              </w:rPr>
            </w:pPr>
          </w:p>
          <w:p w14:paraId="5AF8E592" w14:textId="2E8110FE" w:rsidR="00AA7156" w:rsidRPr="00282B3A" w:rsidRDefault="00AA7156" w:rsidP="009758C0">
            <w:pPr>
              <w:pStyle w:val="NormalWeb"/>
              <w:spacing w:after="0"/>
              <w:rPr>
                <w:rFonts w:asciiTheme="minorHAnsi" w:hAnsiTheme="minorHAnsi" w:cstheme="minorHAnsi"/>
              </w:rPr>
            </w:pPr>
            <w:r w:rsidRPr="00282B3A">
              <w:rPr>
                <w:rFonts w:asciiTheme="minorHAnsi" w:hAnsiTheme="minorHAnsi" w:cstheme="minorHAnsi"/>
                <w:b/>
                <w:bCs/>
                <w:color w:val="1F3864" w:themeColor="accent1" w:themeShade="80"/>
              </w:rPr>
              <w:t>Spring Term</w:t>
            </w:r>
          </w:p>
          <w:p w14:paraId="198BE9A2" w14:textId="77777777" w:rsidR="00AA7156" w:rsidRPr="00282B3A" w:rsidRDefault="00AA7156" w:rsidP="009758C0">
            <w:pPr>
              <w:rPr>
                <w:color w:val="1F3864" w:themeColor="accent1" w:themeShade="80"/>
                <w:sz w:val="24"/>
                <w:szCs w:val="24"/>
              </w:rPr>
            </w:pPr>
            <w:r w:rsidRPr="00282B3A">
              <w:rPr>
                <w:color w:val="1F3864" w:themeColor="accent1" w:themeShade="80"/>
                <w:sz w:val="24"/>
                <w:szCs w:val="24"/>
              </w:rPr>
              <w:t>Thursday 21</w:t>
            </w:r>
            <w:r w:rsidRPr="00282B3A">
              <w:rPr>
                <w:color w:val="1F3864" w:themeColor="accent1" w:themeShade="80"/>
                <w:sz w:val="24"/>
                <w:szCs w:val="24"/>
                <w:vertAlign w:val="superscript"/>
              </w:rPr>
              <w:t>st</w:t>
            </w:r>
            <w:r w:rsidRPr="00282B3A">
              <w:rPr>
                <w:color w:val="1F3864" w:themeColor="accent1" w:themeShade="80"/>
                <w:sz w:val="24"/>
                <w:szCs w:val="24"/>
              </w:rPr>
              <w:t xml:space="preserve"> March 2024</w:t>
            </w:r>
          </w:p>
          <w:p w14:paraId="278EAC4B" w14:textId="77777777" w:rsidR="00AA7156" w:rsidRPr="00282B3A" w:rsidRDefault="00AA7156" w:rsidP="009758C0">
            <w:pPr>
              <w:rPr>
                <w:color w:val="1F3864" w:themeColor="accent1" w:themeShade="80"/>
                <w:sz w:val="24"/>
                <w:szCs w:val="24"/>
              </w:rPr>
            </w:pPr>
            <w:r w:rsidRPr="00282B3A">
              <w:rPr>
                <w:color w:val="1F3864" w:themeColor="accent1" w:themeShade="80"/>
                <w:sz w:val="24"/>
                <w:szCs w:val="24"/>
              </w:rPr>
              <w:t>ONLINE - 6-8pm (Zoom link to follow)</w:t>
            </w:r>
          </w:p>
          <w:p w14:paraId="277474D1" w14:textId="77777777" w:rsidR="00AA7156" w:rsidRPr="00282B3A" w:rsidRDefault="00AA7156" w:rsidP="009758C0">
            <w:pPr>
              <w:rPr>
                <w:b/>
                <w:bCs/>
                <w:color w:val="1F3864" w:themeColor="accent1" w:themeShade="80"/>
                <w:sz w:val="24"/>
                <w:szCs w:val="24"/>
              </w:rPr>
            </w:pPr>
            <w:r w:rsidRPr="00282B3A">
              <w:rPr>
                <w:b/>
                <w:bCs/>
                <w:color w:val="1F3864" w:themeColor="accent1" w:themeShade="80"/>
                <w:sz w:val="24"/>
                <w:szCs w:val="24"/>
              </w:rPr>
              <w:t>Churches and Church Schools: Connecting a shared vision of flourishing</w:t>
            </w:r>
          </w:p>
          <w:p w14:paraId="39B238EA" w14:textId="77777777" w:rsidR="00AA7156" w:rsidRPr="00282B3A" w:rsidRDefault="00AA7156" w:rsidP="00AA7156">
            <w:pPr>
              <w:rPr>
                <w:color w:val="1F3864" w:themeColor="accent1" w:themeShade="80"/>
                <w:sz w:val="24"/>
                <w:szCs w:val="24"/>
              </w:rPr>
            </w:pPr>
          </w:p>
          <w:p w14:paraId="053E2B53" w14:textId="5C18D581" w:rsidR="00AA7156" w:rsidRPr="00282B3A" w:rsidRDefault="00AA7156" w:rsidP="00AA7156">
            <w:pPr>
              <w:rPr>
                <w:b/>
                <w:bCs/>
                <w:color w:val="1F3864" w:themeColor="accent1" w:themeShade="80"/>
                <w:sz w:val="24"/>
                <w:szCs w:val="24"/>
              </w:rPr>
            </w:pPr>
            <w:r w:rsidRPr="00282B3A">
              <w:rPr>
                <w:b/>
                <w:bCs/>
                <w:color w:val="1F3864" w:themeColor="accent1" w:themeShade="80"/>
                <w:sz w:val="24"/>
                <w:szCs w:val="24"/>
              </w:rPr>
              <w:t>Summer Term</w:t>
            </w:r>
          </w:p>
          <w:p w14:paraId="3D10B91D" w14:textId="77777777" w:rsidR="00AA7156" w:rsidRPr="00282B3A" w:rsidRDefault="00AA7156" w:rsidP="00AA7156">
            <w:pPr>
              <w:rPr>
                <w:color w:val="1F3864" w:themeColor="accent1" w:themeShade="80"/>
                <w:sz w:val="24"/>
                <w:szCs w:val="24"/>
              </w:rPr>
            </w:pPr>
            <w:r w:rsidRPr="00282B3A">
              <w:rPr>
                <w:color w:val="1F3864" w:themeColor="accent1" w:themeShade="80"/>
                <w:sz w:val="24"/>
                <w:szCs w:val="24"/>
              </w:rPr>
              <w:t>Wednesday 12 June 2024</w:t>
            </w:r>
          </w:p>
          <w:p w14:paraId="459A5C96" w14:textId="77777777" w:rsidR="00AA7156" w:rsidRPr="00282B3A" w:rsidRDefault="00AA7156" w:rsidP="00AA7156">
            <w:pPr>
              <w:rPr>
                <w:color w:val="1F3864" w:themeColor="accent1" w:themeShade="80"/>
                <w:sz w:val="24"/>
                <w:szCs w:val="24"/>
              </w:rPr>
            </w:pPr>
            <w:r w:rsidRPr="00282B3A">
              <w:rPr>
                <w:color w:val="1F3864" w:themeColor="accent1" w:themeShade="80"/>
                <w:sz w:val="24"/>
                <w:szCs w:val="24"/>
              </w:rPr>
              <w:t>ONLINE – 6-8pm (Zoom link to follow)</w:t>
            </w:r>
            <w:r w:rsidRPr="00282B3A">
              <w:rPr>
                <w:b/>
                <w:bCs/>
                <w:color w:val="1F3864" w:themeColor="accent1" w:themeShade="80"/>
                <w:sz w:val="24"/>
                <w:szCs w:val="24"/>
              </w:rPr>
              <w:t xml:space="preserve"> </w:t>
            </w:r>
          </w:p>
          <w:p w14:paraId="3C2FD1ED" w14:textId="77777777" w:rsidR="00AA7156" w:rsidRPr="00282B3A" w:rsidRDefault="00AA7156" w:rsidP="00995D8B">
            <w:pPr>
              <w:rPr>
                <w:b/>
                <w:bCs/>
                <w:color w:val="1F3864" w:themeColor="accent1" w:themeShade="80"/>
                <w:sz w:val="24"/>
                <w:szCs w:val="24"/>
                <w:lang w:val="en-US"/>
              </w:rPr>
            </w:pPr>
            <w:r w:rsidRPr="00282B3A">
              <w:rPr>
                <w:b/>
                <w:bCs/>
                <w:color w:val="1F3864" w:themeColor="accent1" w:themeShade="80"/>
                <w:sz w:val="24"/>
                <w:szCs w:val="24"/>
                <w:lang w:val="en-US"/>
              </w:rPr>
              <w:t>A governance led approach to empowering young people through financial literacy</w:t>
            </w:r>
          </w:p>
          <w:p w14:paraId="644AFF7B" w14:textId="61AB3E70" w:rsidR="00995D8B" w:rsidRPr="00995D8B" w:rsidRDefault="00995D8B" w:rsidP="00995D8B">
            <w:pPr>
              <w:rPr>
                <w:b/>
                <w:bCs/>
                <w:color w:val="1F3864" w:themeColor="accent1" w:themeShade="80"/>
                <w:sz w:val="24"/>
                <w:szCs w:val="24"/>
                <w:lang w:val="en-US"/>
              </w:rPr>
            </w:pPr>
          </w:p>
        </w:tc>
      </w:tr>
      <w:tr w:rsidR="00AA7156" w14:paraId="5A9A3E4A" w14:textId="77777777" w:rsidTr="00976803">
        <w:tc>
          <w:tcPr>
            <w:tcW w:w="9016" w:type="dxa"/>
            <w:shd w:val="clear" w:color="auto" w:fill="auto"/>
          </w:tcPr>
          <w:p w14:paraId="074419B1" w14:textId="68ED0117" w:rsidR="00AA7156" w:rsidRPr="00834BFE" w:rsidRDefault="00AA7156" w:rsidP="00AA7156">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834BFE">
              <w:rPr>
                <w:rFonts w:asciiTheme="minorHAnsi" w:hAnsiTheme="minorHAnsi" w:cstheme="minorHAnsi"/>
                <w:b/>
                <w:bCs/>
                <w:color w:val="1F3864" w:themeColor="accent1" w:themeShade="80"/>
                <w:bdr w:val="none" w:sz="0" w:space="0" w:color="auto" w:frame="1"/>
              </w:rPr>
              <w:lastRenderedPageBreak/>
              <w:t>Reconstituting Your Governing Body?</w:t>
            </w:r>
          </w:p>
        </w:tc>
      </w:tr>
      <w:tr w:rsidR="00AA7156" w14:paraId="1D8AA545" w14:textId="77777777" w:rsidTr="00A84846">
        <w:trPr>
          <w:trHeight w:val="1878"/>
        </w:trPr>
        <w:tc>
          <w:tcPr>
            <w:tcW w:w="9016" w:type="dxa"/>
            <w:shd w:val="clear" w:color="auto" w:fill="auto"/>
          </w:tcPr>
          <w:p w14:paraId="641A0121" w14:textId="4E710D7D" w:rsidR="00AA7156" w:rsidRPr="00282B3A" w:rsidRDefault="00AA7156" w:rsidP="00AA7156">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282B3A">
              <w:rPr>
                <w:rFonts w:asciiTheme="minorHAnsi" w:hAnsiTheme="minorHAnsi" w:cstheme="minorHAnsi"/>
                <w:color w:val="1F3864" w:themeColor="accent1" w:themeShade="80"/>
                <w:bdr w:val="none" w:sz="0" w:space="0" w:color="auto" w:frame="1"/>
              </w:rPr>
              <w:t>If you are a governing board at a church school or academy with a membership of 12 or more members then it might be worth spending some time thinking about reconstituting down to a smaller membership, particularly if you are carrying some long term vacancies.</w:t>
            </w:r>
          </w:p>
          <w:p w14:paraId="0082307C" w14:textId="460BE96A" w:rsidR="00AA7156" w:rsidRPr="00A84846" w:rsidRDefault="00AA7156" w:rsidP="00AA7156">
            <w:pPr>
              <w:pStyle w:val="NormalWeb"/>
              <w:shd w:val="clear" w:color="auto" w:fill="FFFFFF"/>
              <w:spacing w:line="259" w:lineRule="auto"/>
              <w:rPr>
                <w:rFonts w:asciiTheme="minorHAnsi" w:hAnsiTheme="minorHAnsi" w:cstheme="minorHAnsi"/>
                <w:b/>
                <w:bCs/>
                <w:color w:val="1F3864" w:themeColor="accent1" w:themeShade="80"/>
                <w:sz w:val="22"/>
                <w:szCs w:val="22"/>
                <w:bdr w:val="none" w:sz="0" w:space="0" w:color="auto" w:frame="1"/>
              </w:rPr>
            </w:pPr>
            <w:r w:rsidRPr="00282B3A">
              <w:rPr>
                <w:rFonts w:asciiTheme="minorHAnsi" w:hAnsiTheme="minorHAnsi" w:cstheme="minorHAnsi"/>
                <w:color w:val="1F3864" w:themeColor="accent1" w:themeShade="80"/>
                <w:bdr w:val="none" w:sz="0" w:space="0" w:color="auto" w:frame="1"/>
              </w:rPr>
              <w:t>I can support governing boards through this process, so please feel free to contact me at</w:t>
            </w:r>
            <w:r w:rsidRPr="00282B3A">
              <w:rPr>
                <w:rFonts w:asciiTheme="minorHAnsi" w:hAnsiTheme="minorHAnsi" w:cstheme="minorHAnsi"/>
                <w:b/>
                <w:bCs/>
                <w:color w:val="1F3864" w:themeColor="accent1" w:themeShade="80"/>
                <w:bdr w:val="none" w:sz="0" w:space="0" w:color="auto" w:frame="1"/>
              </w:rPr>
              <w:t xml:space="preserve"> </w:t>
            </w:r>
            <w:hyperlink r:id="rId18" w:history="1">
              <w:r w:rsidRPr="00282B3A">
                <w:rPr>
                  <w:rStyle w:val="Hyperlink"/>
                  <w:rFonts w:asciiTheme="minorHAnsi" w:hAnsiTheme="minorHAnsi" w:cstheme="minorHAnsi"/>
                  <w:b/>
                  <w:bCs/>
                  <w:color w:val="1F3864" w:themeColor="accent1" w:themeShade="80"/>
                  <w:bdr w:val="none" w:sz="0" w:space="0" w:color="auto" w:frame="1"/>
                </w:rPr>
                <w:t>alison.jacobson@southwell.anglican.org</w:t>
              </w:r>
            </w:hyperlink>
          </w:p>
        </w:tc>
      </w:tr>
      <w:tr w:rsidR="00AA7156" w:rsidRPr="0052375D" w14:paraId="40B7F972" w14:textId="77777777" w:rsidTr="00976803">
        <w:tc>
          <w:tcPr>
            <w:tcW w:w="9016" w:type="dxa"/>
            <w:shd w:val="clear" w:color="auto" w:fill="auto"/>
          </w:tcPr>
          <w:p w14:paraId="618B869C" w14:textId="06319E73" w:rsidR="00AA7156" w:rsidRPr="006F1F92" w:rsidRDefault="0084774F" w:rsidP="00AA7156">
            <w:pPr>
              <w:rPr>
                <w:rStyle w:val="normaltextrun"/>
                <w:rFonts w:asciiTheme="minorHAnsi" w:hAnsiTheme="minorHAnsi" w:cstheme="minorHAnsi"/>
                <w:b/>
                <w:bCs/>
                <w:color w:val="1F3864" w:themeColor="accent1" w:themeShade="80"/>
                <w:sz w:val="24"/>
                <w:szCs w:val="24"/>
                <w:shd w:val="clear" w:color="auto" w:fill="FFFFFF"/>
              </w:rPr>
            </w:pPr>
            <w:r w:rsidRPr="0084774F">
              <w:rPr>
                <w:rFonts w:asciiTheme="minorHAnsi" w:hAnsiTheme="minorHAnsi" w:cstheme="minorHAnsi"/>
                <w:b/>
                <w:bCs/>
                <w:color w:val="1F3864" w:themeColor="accent1" w:themeShade="80"/>
                <w:sz w:val="24"/>
                <w:szCs w:val="24"/>
                <w:shd w:val="clear" w:color="auto" w:fill="FFFFFF"/>
              </w:rPr>
              <w:t>Admissions Arrangements 202</w:t>
            </w:r>
            <w:r w:rsidR="00413202">
              <w:rPr>
                <w:rFonts w:asciiTheme="minorHAnsi" w:hAnsiTheme="minorHAnsi" w:cstheme="minorHAnsi"/>
                <w:b/>
                <w:bCs/>
                <w:color w:val="1F3864" w:themeColor="accent1" w:themeShade="80"/>
                <w:sz w:val="24"/>
                <w:szCs w:val="24"/>
                <w:shd w:val="clear" w:color="auto" w:fill="FFFFFF"/>
              </w:rPr>
              <w:t>3</w:t>
            </w:r>
            <w:r w:rsidRPr="0084774F">
              <w:rPr>
                <w:rFonts w:asciiTheme="minorHAnsi" w:hAnsiTheme="minorHAnsi" w:cstheme="minorHAnsi"/>
                <w:b/>
                <w:bCs/>
                <w:color w:val="1F3864" w:themeColor="accent1" w:themeShade="80"/>
                <w:sz w:val="24"/>
                <w:szCs w:val="24"/>
                <w:shd w:val="clear" w:color="auto" w:fill="FFFFFF"/>
              </w:rPr>
              <w:t>-2</w:t>
            </w:r>
            <w:r w:rsidR="00413202">
              <w:rPr>
                <w:rFonts w:asciiTheme="minorHAnsi" w:hAnsiTheme="minorHAnsi" w:cstheme="minorHAnsi"/>
                <w:b/>
                <w:bCs/>
                <w:color w:val="1F3864" w:themeColor="accent1" w:themeShade="80"/>
                <w:sz w:val="24"/>
                <w:szCs w:val="24"/>
                <w:shd w:val="clear" w:color="auto" w:fill="FFFFFF"/>
              </w:rPr>
              <w:t>4</w:t>
            </w:r>
          </w:p>
        </w:tc>
      </w:tr>
      <w:tr w:rsidR="00F26F00" w:rsidRPr="0052375D" w14:paraId="25B43426" w14:textId="77777777" w:rsidTr="00976803">
        <w:tc>
          <w:tcPr>
            <w:tcW w:w="9016" w:type="dxa"/>
            <w:shd w:val="clear" w:color="auto" w:fill="auto"/>
          </w:tcPr>
          <w:p w14:paraId="0A6C7A8F" w14:textId="77777777" w:rsidR="00F26F00" w:rsidRPr="00282B3A" w:rsidRDefault="00F26F00" w:rsidP="00F26F00">
            <w:pPr>
              <w:shd w:val="clear" w:color="auto" w:fill="FFFFFF"/>
              <w:spacing w:line="276" w:lineRule="auto"/>
              <w:rPr>
                <w:rStyle w:val="normaltextrun"/>
                <w:rFonts w:asciiTheme="minorHAnsi" w:hAnsiTheme="minorHAnsi" w:cstheme="minorHAnsi"/>
                <w:b/>
                <w:bCs/>
                <w:color w:val="FF0000"/>
                <w:sz w:val="24"/>
                <w:szCs w:val="24"/>
                <w:shd w:val="clear" w:color="auto" w:fill="FFFFFF"/>
              </w:rPr>
            </w:pPr>
          </w:p>
          <w:p w14:paraId="675F75FD" w14:textId="20FFFA75" w:rsidR="00EB7BC5" w:rsidRPr="00282B3A" w:rsidRDefault="00EB7BC5" w:rsidP="00EB7BC5">
            <w:pPr>
              <w:pStyle w:val="ListParagraph"/>
              <w:numPr>
                <w:ilvl w:val="0"/>
                <w:numId w:val="11"/>
              </w:numPr>
              <w:rPr>
                <w:b/>
                <w:color w:val="1F3864" w:themeColor="accent1" w:themeShade="80"/>
                <w:sz w:val="24"/>
                <w:szCs w:val="24"/>
              </w:rPr>
            </w:pPr>
            <w:r w:rsidRPr="00282B3A">
              <w:rPr>
                <w:b/>
                <w:color w:val="1F3864" w:themeColor="accent1" w:themeShade="80"/>
                <w:sz w:val="24"/>
                <w:szCs w:val="24"/>
              </w:rPr>
              <w:t>2023-24 Admissions:</w:t>
            </w:r>
          </w:p>
          <w:p w14:paraId="543E56F5" w14:textId="37539E68" w:rsidR="00EB7BC5" w:rsidRPr="00282B3A" w:rsidRDefault="00EB7BC5" w:rsidP="00EB7BC5">
            <w:pPr>
              <w:pStyle w:val="ListParagraph"/>
              <w:rPr>
                <w:rFonts w:ascii="Arial" w:hAnsi="Arial" w:cstheme="minorBidi"/>
                <w:color w:val="1F3864" w:themeColor="accent1" w:themeShade="80"/>
                <w:sz w:val="24"/>
                <w:szCs w:val="24"/>
              </w:rPr>
            </w:pPr>
            <w:r w:rsidRPr="00282B3A">
              <w:rPr>
                <w:color w:val="1F3864" w:themeColor="accent1" w:themeShade="80"/>
                <w:sz w:val="24"/>
                <w:szCs w:val="24"/>
              </w:rPr>
              <w:t>Check</w:t>
            </w:r>
            <w:r w:rsidRPr="00282B3A">
              <w:rPr>
                <w:b/>
                <w:color w:val="1F3864" w:themeColor="accent1" w:themeShade="80"/>
                <w:sz w:val="24"/>
                <w:szCs w:val="24"/>
              </w:rPr>
              <w:t xml:space="preserve"> </w:t>
            </w:r>
            <w:r w:rsidRPr="00282B3A">
              <w:rPr>
                <w:color w:val="1F3864" w:themeColor="accent1" w:themeShade="80"/>
                <w:sz w:val="24"/>
                <w:szCs w:val="24"/>
              </w:rPr>
              <w:t>your determined arrangements for 2023-24 are on the school or academy website.</w:t>
            </w:r>
          </w:p>
          <w:p w14:paraId="769ACBFE" w14:textId="77777777" w:rsidR="00EB7BC5" w:rsidRPr="00282B3A" w:rsidRDefault="00EB7BC5" w:rsidP="00EB7BC5">
            <w:pPr>
              <w:rPr>
                <w:color w:val="1F3864" w:themeColor="accent1" w:themeShade="80"/>
                <w:sz w:val="24"/>
                <w:szCs w:val="24"/>
              </w:rPr>
            </w:pPr>
          </w:p>
          <w:p w14:paraId="3C435878" w14:textId="77777777" w:rsidR="00282B3A" w:rsidRDefault="00EB7BC5" w:rsidP="00EB7BC5">
            <w:pPr>
              <w:pStyle w:val="ListParagraph"/>
              <w:numPr>
                <w:ilvl w:val="0"/>
                <w:numId w:val="11"/>
              </w:numPr>
              <w:rPr>
                <w:color w:val="1F3864" w:themeColor="accent1" w:themeShade="80"/>
                <w:sz w:val="24"/>
                <w:szCs w:val="24"/>
              </w:rPr>
            </w:pPr>
            <w:r w:rsidRPr="00282B3A">
              <w:rPr>
                <w:b/>
                <w:color w:val="1F3864" w:themeColor="accent1" w:themeShade="80"/>
                <w:sz w:val="24"/>
                <w:szCs w:val="24"/>
              </w:rPr>
              <w:t>For September 202</w:t>
            </w:r>
            <w:r w:rsidR="00B30C90" w:rsidRPr="00282B3A">
              <w:rPr>
                <w:b/>
                <w:color w:val="1F3864" w:themeColor="accent1" w:themeShade="80"/>
                <w:sz w:val="24"/>
                <w:szCs w:val="24"/>
              </w:rPr>
              <w:t>4</w:t>
            </w:r>
            <w:r w:rsidR="00780C68" w:rsidRPr="00282B3A">
              <w:rPr>
                <w:b/>
                <w:color w:val="1F3864" w:themeColor="accent1" w:themeShade="80"/>
                <w:sz w:val="24"/>
                <w:szCs w:val="24"/>
              </w:rPr>
              <w:t>-25</w:t>
            </w:r>
            <w:r w:rsidRPr="00282B3A">
              <w:rPr>
                <w:b/>
                <w:color w:val="1F3864" w:themeColor="accent1" w:themeShade="80"/>
                <w:sz w:val="24"/>
                <w:szCs w:val="24"/>
              </w:rPr>
              <w:t xml:space="preserve"> admissions</w:t>
            </w:r>
            <w:r w:rsidRPr="00282B3A">
              <w:rPr>
                <w:color w:val="1F3864" w:themeColor="accent1" w:themeShade="80"/>
                <w:sz w:val="24"/>
                <w:szCs w:val="24"/>
              </w:rPr>
              <w:t xml:space="preserve"> - plan in dates for governors to consider applications and carry out ranking in accordance with the timelines of Nottinghamshire County </w:t>
            </w:r>
            <w:r w:rsidR="00C72891" w:rsidRPr="00282B3A">
              <w:rPr>
                <w:color w:val="1F3864" w:themeColor="accent1" w:themeShade="80"/>
                <w:sz w:val="24"/>
                <w:szCs w:val="24"/>
              </w:rPr>
              <w:t xml:space="preserve">&amp; </w:t>
            </w:r>
            <w:r w:rsidR="005C40A2" w:rsidRPr="00282B3A">
              <w:rPr>
                <w:color w:val="1F3864" w:themeColor="accent1" w:themeShade="80"/>
                <w:sz w:val="24"/>
                <w:szCs w:val="24"/>
              </w:rPr>
              <w:t xml:space="preserve">Nottingham </w:t>
            </w:r>
            <w:r w:rsidR="00C72891" w:rsidRPr="00282B3A">
              <w:rPr>
                <w:color w:val="1F3864" w:themeColor="accent1" w:themeShade="80"/>
                <w:sz w:val="24"/>
                <w:szCs w:val="24"/>
              </w:rPr>
              <w:t xml:space="preserve">City </w:t>
            </w:r>
            <w:r w:rsidRPr="00282B3A">
              <w:rPr>
                <w:color w:val="1F3864" w:themeColor="accent1" w:themeShade="80"/>
                <w:sz w:val="24"/>
                <w:szCs w:val="24"/>
              </w:rPr>
              <w:t>Council’s coordinated admissions scheme</w:t>
            </w:r>
            <w:r w:rsidR="005C40A2" w:rsidRPr="00282B3A">
              <w:rPr>
                <w:color w:val="1F3864" w:themeColor="accent1" w:themeShade="80"/>
                <w:sz w:val="24"/>
                <w:szCs w:val="24"/>
              </w:rPr>
              <w:t>s</w:t>
            </w:r>
          </w:p>
          <w:p w14:paraId="3118277F" w14:textId="5186D26C" w:rsidR="00E9616A" w:rsidRPr="00282B3A" w:rsidRDefault="00EB7BC5" w:rsidP="00282B3A">
            <w:pPr>
              <w:pStyle w:val="ListParagraph"/>
              <w:rPr>
                <w:color w:val="1F3864" w:themeColor="accent1" w:themeShade="80"/>
                <w:sz w:val="24"/>
                <w:szCs w:val="24"/>
              </w:rPr>
            </w:pPr>
            <w:r w:rsidRPr="00282B3A">
              <w:rPr>
                <w:color w:val="1F3864" w:themeColor="accent1" w:themeShade="80"/>
                <w:sz w:val="24"/>
                <w:szCs w:val="24"/>
              </w:rPr>
              <w:t xml:space="preserve"> </w:t>
            </w:r>
          </w:p>
          <w:p w14:paraId="12DC231B" w14:textId="0A0B259D" w:rsidR="00E9616A" w:rsidRPr="00282B3A" w:rsidRDefault="00000000" w:rsidP="00F80C1B">
            <w:pPr>
              <w:pStyle w:val="ListParagraph"/>
              <w:rPr>
                <w:sz w:val="24"/>
                <w:szCs w:val="24"/>
              </w:rPr>
            </w:pPr>
            <w:hyperlink r:id="rId19" w:history="1">
              <w:r w:rsidR="00E9616A" w:rsidRPr="00282B3A">
                <w:rPr>
                  <w:color w:val="0000FF"/>
                  <w:sz w:val="24"/>
                  <w:szCs w:val="24"/>
                  <w:u w:val="single"/>
                </w:rPr>
                <w:t>Key dates | Nottinghamshire County Council</w:t>
              </w:r>
            </w:hyperlink>
          </w:p>
          <w:p w14:paraId="1977801A" w14:textId="77777777" w:rsidR="005C40A2" w:rsidRPr="00282B3A" w:rsidRDefault="005C40A2" w:rsidP="00F80C1B">
            <w:pPr>
              <w:pStyle w:val="ListParagraph"/>
              <w:rPr>
                <w:rStyle w:val="Hyperlink"/>
                <w:color w:val="auto"/>
                <w:sz w:val="24"/>
                <w:szCs w:val="24"/>
                <w:u w:val="none"/>
              </w:rPr>
            </w:pPr>
          </w:p>
          <w:p w14:paraId="1F5FE44E" w14:textId="0D215BBB" w:rsidR="005C40A2" w:rsidRPr="00282B3A" w:rsidRDefault="00000000" w:rsidP="00F80C1B">
            <w:pPr>
              <w:pStyle w:val="ListParagraph"/>
              <w:rPr>
                <w:rStyle w:val="Hyperlink"/>
                <w:color w:val="0070C0"/>
                <w:sz w:val="24"/>
                <w:szCs w:val="24"/>
                <w:u w:val="none"/>
              </w:rPr>
            </w:pPr>
            <w:hyperlink r:id="rId20" w:history="1">
              <w:r w:rsidR="005C40A2" w:rsidRPr="00282B3A">
                <w:rPr>
                  <w:rStyle w:val="Hyperlink"/>
                  <w:color w:val="0070C0"/>
                  <w:sz w:val="24"/>
                  <w:szCs w:val="24"/>
                </w:rPr>
                <w:t>Apply for a School Place - Nottingham City Council</w:t>
              </w:r>
            </w:hyperlink>
          </w:p>
          <w:p w14:paraId="330A1AD5" w14:textId="77777777" w:rsidR="00F26F00" w:rsidRPr="00282B3A" w:rsidRDefault="00F26F00" w:rsidP="00F26F00">
            <w:pPr>
              <w:shd w:val="clear" w:color="auto" w:fill="FFFFFF"/>
              <w:spacing w:line="276" w:lineRule="auto"/>
              <w:rPr>
                <w:rStyle w:val="normaltextrun"/>
                <w:rFonts w:asciiTheme="minorHAnsi" w:hAnsiTheme="minorHAnsi" w:cstheme="minorHAnsi"/>
                <w:b/>
                <w:bCs/>
                <w:color w:val="FF0000"/>
                <w:sz w:val="24"/>
                <w:szCs w:val="24"/>
                <w:shd w:val="clear" w:color="auto" w:fill="FFFFFF"/>
              </w:rPr>
            </w:pPr>
          </w:p>
        </w:tc>
      </w:tr>
      <w:tr w:rsidR="00F26F00" w:rsidRPr="0052375D" w14:paraId="79C53761" w14:textId="77777777" w:rsidTr="00976803">
        <w:tc>
          <w:tcPr>
            <w:tcW w:w="9016" w:type="dxa"/>
            <w:shd w:val="clear" w:color="auto" w:fill="auto"/>
          </w:tcPr>
          <w:p w14:paraId="1E994A54" w14:textId="049EDE5F" w:rsidR="00F26F00" w:rsidRPr="00282B3A" w:rsidRDefault="00747CE6" w:rsidP="00F26F00">
            <w:pPr>
              <w:shd w:val="clear" w:color="auto" w:fill="FFFFFF"/>
              <w:spacing w:line="276" w:lineRule="auto"/>
              <w:rPr>
                <w:rStyle w:val="normaltextrun"/>
                <w:rFonts w:asciiTheme="minorHAnsi" w:hAnsiTheme="minorHAnsi" w:cstheme="minorHAnsi"/>
                <w:b/>
                <w:bCs/>
                <w:color w:val="FF0000"/>
                <w:sz w:val="24"/>
                <w:szCs w:val="24"/>
                <w:shd w:val="clear" w:color="auto" w:fill="FFFFFF"/>
              </w:rPr>
            </w:pPr>
            <w:r w:rsidRPr="00282B3A">
              <w:rPr>
                <w:b/>
                <w:bCs/>
                <w:color w:val="1F3864" w:themeColor="accent1" w:themeShade="80"/>
                <w:sz w:val="24"/>
                <w:szCs w:val="24"/>
              </w:rPr>
              <w:t>Admissions Arrangements 202</w:t>
            </w:r>
            <w:r w:rsidR="008F43CD" w:rsidRPr="00282B3A">
              <w:rPr>
                <w:b/>
                <w:bCs/>
                <w:color w:val="1F3864" w:themeColor="accent1" w:themeShade="80"/>
                <w:sz w:val="24"/>
                <w:szCs w:val="24"/>
              </w:rPr>
              <w:t>5</w:t>
            </w:r>
            <w:r w:rsidRPr="00282B3A">
              <w:rPr>
                <w:b/>
                <w:bCs/>
                <w:color w:val="1F3864" w:themeColor="accent1" w:themeShade="80"/>
                <w:sz w:val="24"/>
                <w:szCs w:val="24"/>
              </w:rPr>
              <w:t>-2</w:t>
            </w:r>
            <w:r w:rsidR="008F43CD" w:rsidRPr="00282B3A">
              <w:rPr>
                <w:b/>
                <w:bCs/>
                <w:color w:val="1F3864" w:themeColor="accent1" w:themeShade="80"/>
                <w:sz w:val="24"/>
                <w:szCs w:val="24"/>
              </w:rPr>
              <w:t>6</w:t>
            </w:r>
          </w:p>
        </w:tc>
      </w:tr>
      <w:tr w:rsidR="00C607F6" w:rsidRPr="0052375D" w14:paraId="2C770E42" w14:textId="77777777" w:rsidTr="00976803">
        <w:tc>
          <w:tcPr>
            <w:tcW w:w="9016" w:type="dxa"/>
            <w:shd w:val="clear" w:color="auto" w:fill="auto"/>
          </w:tcPr>
          <w:p w14:paraId="0DF3B825" w14:textId="77777777" w:rsidR="00C607F6" w:rsidRPr="00282B3A" w:rsidRDefault="00C607F6" w:rsidP="00C607F6">
            <w:pPr>
              <w:rPr>
                <w:rStyle w:val="normaltextrun"/>
                <w:rFonts w:asciiTheme="minorHAnsi" w:hAnsiTheme="minorHAnsi" w:cstheme="minorHAnsi"/>
                <w:b/>
                <w:bCs/>
                <w:color w:val="1F3864" w:themeColor="accent1" w:themeShade="80"/>
                <w:sz w:val="24"/>
                <w:szCs w:val="24"/>
                <w:shd w:val="clear" w:color="auto" w:fill="FFFFFF"/>
              </w:rPr>
            </w:pPr>
          </w:p>
          <w:p w14:paraId="59EC0AB4" w14:textId="465C2D22" w:rsidR="00C607F6" w:rsidRPr="00282B3A" w:rsidRDefault="00C607F6" w:rsidP="00C607F6">
            <w:pPr>
              <w:spacing w:after="160" w:line="252" w:lineRule="auto"/>
              <w:rPr>
                <w:color w:val="1F3864" w:themeColor="accent1" w:themeShade="80"/>
                <w:sz w:val="24"/>
                <w:szCs w:val="24"/>
              </w:rPr>
            </w:pPr>
            <w:r w:rsidRPr="00282B3A">
              <w:rPr>
                <w:color w:val="1F3864" w:themeColor="accent1" w:themeShade="80"/>
                <w:sz w:val="24"/>
                <w:szCs w:val="24"/>
              </w:rPr>
              <w:t>Determining Admissions Arrangements for 202</w:t>
            </w:r>
            <w:r w:rsidR="00780C68" w:rsidRPr="00282B3A">
              <w:rPr>
                <w:color w:val="1F3864" w:themeColor="accent1" w:themeShade="80"/>
                <w:sz w:val="24"/>
                <w:szCs w:val="24"/>
              </w:rPr>
              <w:t>5</w:t>
            </w:r>
            <w:r w:rsidRPr="00282B3A">
              <w:rPr>
                <w:color w:val="1F3864" w:themeColor="accent1" w:themeShade="80"/>
                <w:sz w:val="24"/>
                <w:szCs w:val="24"/>
              </w:rPr>
              <w:t>-2</w:t>
            </w:r>
            <w:r w:rsidR="00780C68" w:rsidRPr="00282B3A">
              <w:rPr>
                <w:color w:val="1F3864" w:themeColor="accent1" w:themeShade="80"/>
                <w:sz w:val="24"/>
                <w:szCs w:val="24"/>
              </w:rPr>
              <w:t>6</w:t>
            </w:r>
            <w:r w:rsidRPr="00282B3A">
              <w:rPr>
                <w:color w:val="1F3864" w:themeColor="accent1" w:themeShade="80"/>
                <w:sz w:val="24"/>
                <w:szCs w:val="24"/>
              </w:rPr>
              <w:t xml:space="preserve"> </w:t>
            </w:r>
          </w:p>
          <w:p w14:paraId="4F637C1F" w14:textId="50FC8297" w:rsidR="00C607F6" w:rsidRPr="00282B3A" w:rsidRDefault="00C607F6" w:rsidP="00C607F6">
            <w:pPr>
              <w:rPr>
                <w:color w:val="1F3864" w:themeColor="accent1" w:themeShade="80"/>
                <w:sz w:val="24"/>
                <w:szCs w:val="24"/>
              </w:rPr>
            </w:pPr>
            <w:r w:rsidRPr="00282B3A">
              <w:rPr>
                <w:color w:val="1F3864" w:themeColor="accent1" w:themeShade="80"/>
                <w:sz w:val="24"/>
                <w:szCs w:val="24"/>
              </w:rPr>
              <w:lastRenderedPageBreak/>
              <w:t>All admissions authorities must determine their</w:t>
            </w:r>
            <w:r w:rsidR="00194A65" w:rsidRPr="00282B3A">
              <w:rPr>
                <w:color w:val="1F3864" w:themeColor="accent1" w:themeShade="80"/>
                <w:sz w:val="24"/>
                <w:szCs w:val="24"/>
              </w:rPr>
              <w:t xml:space="preserve"> 2025-26</w:t>
            </w:r>
            <w:r w:rsidRPr="00282B3A">
              <w:rPr>
                <w:color w:val="1F3864" w:themeColor="accent1" w:themeShade="80"/>
                <w:sz w:val="24"/>
                <w:szCs w:val="24"/>
              </w:rPr>
              <w:t xml:space="preserve"> arrangements by </w:t>
            </w:r>
            <w:r w:rsidRPr="00282B3A">
              <w:rPr>
                <w:b/>
                <w:bCs/>
                <w:color w:val="1F3864" w:themeColor="accent1" w:themeShade="80"/>
                <w:sz w:val="24"/>
                <w:szCs w:val="24"/>
              </w:rPr>
              <w:t>28</w:t>
            </w:r>
            <w:r w:rsidRPr="00282B3A">
              <w:rPr>
                <w:b/>
                <w:bCs/>
                <w:color w:val="1F3864" w:themeColor="accent1" w:themeShade="80"/>
                <w:sz w:val="24"/>
                <w:szCs w:val="24"/>
                <w:vertAlign w:val="superscript"/>
              </w:rPr>
              <w:t>th</w:t>
            </w:r>
            <w:r w:rsidRPr="00282B3A">
              <w:rPr>
                <w:b/>
                <w:bCs/>
                <w:color w:val="1F3864" w:themeColor="accent1" w:themeShade="80"/>
                <w:sz w:val="24"/>
                <w:szCs w:val="24"/>
              </w:rPr>
              <w:t xml:space="preserve"> February 202</w:t>
            </w:r>
            <w:r w:rsidR="001F7F25" w:rsidRPr="00282B3A">
              <w:rPr>
                <w:b/>
                <w:bCs/>
                <w:color w:val="1F3864" w:themeColor="accent1" w:themeShade="80"/>
                <w:sz w:val="24"/>
                <w:szCs w:val="24"/>
              </w:rPr>
              <w:t>4</w:t>
            </w:r>
            <w:r w:rsidRPr="00282B3A">
              <w:rPr>
                <w:color w:val="1F3864" w:themeColor="accent1" w:themeShade="80"/>
                <w:sz w:val="24"/>
                <w:szCs w:val="24"/>
              </w:rPr>
              <w:t>, so please have regard to this date and the processes to go through if changes are being made, so that you can meet the required timetable.   </w:t>
            </w:r>
          </w:p>
          <w:p w14:paraId="369D9E35" w14:textId="77777777" w:rsidR="00C607F6" w:rsidRPr="00282B3A" w:rsidRDefault="00C607F6" w:rsidP="00C607F6">
            <w:pPr>
              <w:rPr>
                <w:color w:val="1F3864" w:themeColor="accent1" w:themeShade="80"/>
                <w:sz w:val="24"/>
                <w:szCs w:val="24"/>
              </w:rPr>
            </w:pPr>
          </w:p>
          <w:p w14:paraId="57CB3523" w14:textId="77777777" w:rsidR="00C607F6" w:rsidRPr="00282B3A" w:rsidRDefault="00C607F6" w:rsidP="00C607F6">
            <w:pPr>
              <w:rPr>
                <w:color w:val="1F3864" w:themeColor="accent1" w:themeShade="80"/>
                <w:sz w:val="24"/>
                <w:szCs w:val="24"/>
              </w:rPr>
            </w:pPr>
            <w:r w:rsidRPr="00282B3A">
              <w:rPr>
                <w:color w:val="1F3864" w:themeColor="accent1" w:themeShade="80"/>
                <w:sz w:val="24"/>
                <w:szCs w:val="24"/>
              </w:rPr>
              <w:t xml:space="preserve">We would ask that you send your proposed arrangements to both the Diocese </w:t>
            </w:r>
            <w:hyperlink r:id="rId21" w:history="1">
              <w:r w:rsidRPr="00282B3A">
                <w:rPr>
                  <w:rStyle w:val="Hyperlink"/>
                  <w:color w:val="1F3864" w:themeColor="accent1" w:themeShade="80"/>
                  <w:sz w:val="24"/>
                  <w:szCs w:val="24"/>
                </w:rPr>
                <w:t>alison.jacobson@southwell.anglican.org</w:t>
              </w:r>
            </w:hyperlink>
            <w:r w:rsidRPr="00282B3A">
              <w:rPr>
                <w:color w:val="1F3864" w:themeColor="accent1" w:themeShade="80"/>
                <w:sz w:val="24"/>
                <w:szCs w:val="24"/>
              </w:rPr>
              <w:t xml:space="preserve"> and LA Admissions team well in advance of this date, as it may be necessary for some changes/additions to be made, to ensure that your arrangements are compliant with the Admissions Code.</w:t>
            </w:r>
          </w:p>
          <w:p w14:paraId="29C27069" w14:textId="77777777" w:rsidR="00C607F6" w:rsidRPr="00282B3A" w:rsidRDefault="00C607F6" w:rsidP="00C607F6">
            <w:pPr>
              <w:rPr>
                <w:color w:val="1F3864" w:themeColor="accent1" w:themeShade="80"/>
                <w:sz w:val="24"/>
                <w:szCs w:val="24"/>
              </w:rPr>
            </w:pPr>
          </w:p>
          <w:p w14:paraId="235F26D1" w14:textId="77777777" w:rsidR="00C607F6" w:rsidRPr="00282B3A" w:rsidRDefault="00C607F6" w:rsidP="00C607F6">
            <w:pPr>
              <w:rPr>
                <w:b/>
                <w:bCs/>
                <w:color w:val="1F3864" w:themeColor="accent1" w:themeShade="80"/>
                <w:sz w:val="24"/>
                <w:szCs w:val="24"/>
              </w:rPr>
            </w:pPr>
            <w:r w:rsidRPr="00282B3A">
              <w:rPr>
                <w:color w:val="1F3864" w:themeColor="accent1" w:themeShade="80"/>
                <w:sz w:val="24"/>
                <w:szCs w:val="24"/>
              </w:rPr>
              <w:t xml:space="preserve">Once admissions authorities have determined their admissions arrangements they must publish a copy of the arrangements on their </w:t>
            </w:r>
            <w:r w:rsidRPr="00282B3A">
              <w:rPr>
                <w:b/>
                <w:bCs/>
                <w:color w:val="1F3864" w:themeColor="accent1" w:themeShade="80"/>
                <w:sz w:val="24"/>
                <w:szCs w:val="24"/>
              </w:rPr>
              <w:t xml:space="preserve">websites, </w:t>
            </w:r>
            <w:r w:rsidRPr="00282B3A">
              <w:rPr>
                <w:color w:val="1F3864" w:themeColor="accent1" w:themeShade="80"/>
                <w:sz w:val="24"/>
                <w:szCs w:val="24"/>
              </w:rPr>
              <w:t>displaying the policy for the whole offer year (the school year in which offers for places are made)</w:t>
            </w:r>
          </w:p>
          <w:p w14:paraId="1460DC05" w14:textId="77777777" w:rsidR="00C607F6" w:rsidRPr="00282B3A" w:rsidRDefault="00C607F6" w:rsidP="00C607F6">
            <w:pPr>
              <w:rPr>
                <w:color w:val="1F3864" w:themeColor="accent1" w:themeShade="80"/>
                <w:sz w:val="24"/>
                <w:szCs w:val="24"/>
              </w:rPr>
            </w:pPr>
          </w:p>
          <w:p w14:paraId="62E57937" w14:textId="31A0FC65" w:rsidR="00C607F6" w:rsidRPr="00282B3A" w:rsidRDefault="00C607F6" w:rsidP="00C607F6">
            <w:pPr>
              <w:rPr>
                <w:b/>
                <w:bCs/>
                <w:color w:val="1F3864" w:themeColor="accent1" w:themeShade="80"/>
                <w:sz w:val="24"/>
                <w:szCs w:val="24"/>
              </w:rPr>
            </w:pPr>
            <w:r w:rsidRPr="00282B3A">
              <w:rPr>
                <w:color w:val="1F3864" w:themeColor="accent1" w:themeShade="80"/>
                <w:sz w:val="24"/>
                <w:szCs w:val="24"/>
              </w:rPr>
              <w:t>The deadline for all Admissions Authorities to send a copy of their determined admissions arrangements to the local authority is</w:t>
            </w:r>
            <w:r w:rsidRPr="00282B3A">
              <w:rPr>
                <w:b/>
                <w:bCs/>
                <w:color w:val="1F3864" w:themeColor="accent1" w:themeShade="80"/>
                <w:sz w:val="24"/>
                <w:szCs w:val="24"/>
              </w:rPr>
              <w:t xml:space="preserve"> 15</w:t>
            </w:r>
            <w:r w:rsidRPr="00282B3A">
              <w:rPr>
                <w:b/>
                <w:bCs/>
                <w:color w:val="1F3864" w:themeColor="accent1" w:themeShade="80"/>
                <w:sz w:val="24"/>
                <w:szCs w:val="24"/>
                <w:vertAlign w:val="superscript"/>
              </w:rPr>
              <w:t>th</w:t>
            </w:r>
            <w:r w:rsidRPr="00282B3A">
              <w:rPr>
                <w:b/>
                <w:bCs/>
                <w:color w:val="1F3864" w:themeColor="accent1" w:themeShade="80"/>
                <w:sz w:val="24"/>
                <w:szCs w:val="24"/>
              </w:rPr>
              <w:t xml:space="preserve"> March 202</w:t>
            </w:r>
            <w:r w:rsidR="003C1D0D" w:rsidRPr="00282B3A">
              <w:rPr>
                <w:b/>
                <w:bCs/>
                <w:color w:val="1F3864" w:themeColor="accent1" w:themeShade="80"/>
                <w:sz w:val="24"/>
                <w:szCs w:val="24"/>
              </w:rPr>
              <w:t>4</w:t>
            </w:r>
          </w:p>
          <w:p w14:paraId="7F48F1F4" w14:textId="4F0FB372" w:rsidR="00C607F6" w:rsidRPr="00282B3A" w:rsidRDefault="00C607F6" w:rsidP="00C607F6">
            <w:pPr>
              <w:shd w:val="clear" w:color="auto" w:fill="FFFFFF"/>
              <w:spacing w:line="276" w:lineRule="auto"/>
              <w:rPr>
                <w:rStyle w:val="normaltextrun"/>
                <w:rFonts w:asciiTheme="minorHAnsi" w:hAnsiTheme="minorHAnsi" w:cstheme="minorHAnsi"/>
                <w:b/>
                <w:bCs/>
                <w:color w:val="FF0000"/>
                <w:sz w:val="24"/>
                <w:szCs w:val="24"/>
                <w:shd w:val="clear" w:color="auto" w:fill="FFFFFF"/>
              </w:rPr>
            </w:pPr>
          </w:p>
        </w:tc>
      </w:tr>
      <w:tr w:rsidR="00C607F6" w:rsidRPr="0052375D" w14:paraId="73FB39A8" w14:textId="77777777" w:rsidTr="00976803">
        <w:tc>
          <w:tcPr>
            <w:tcW w:w="9016" w:type="dxa"/>
            <w:shd w:val="clear" w:color="auto" w:fill="auto"/>
          </w:tcPr>
          <w:p w14:paraId="763896B9" w14:textId="7A1A13BC" w:rsidR="00C607F6" w:rsidRPr="00282B3A" w:rsidRDefault="00C607F6" w:rsidP="00C607F6">
            <w:pPr>
              <w:rPr>
                <w:rStyle w:val="normaltextrun"/>
                <w:rFonts w:asciiTheme="minorHAnsi" w:hAnsiTheme="minorHAnsi" w:cstheme="minorHAnsi"/>
                <w:b/>
                <w:bCs/>
                <w:color w:val="1F3864" w:themeColor="accent1" w:themeShade="80"/>
                <w:sz w:val="24"/>
                <w:szCs w:val="24"/>
                <w:shd w:val="clear" w:color="auto" w:fill="FFFFFF"/>
              </w:rPr>
            </w:pPr>
            <w:r w:rsidRPr="00282B3A">
              <w:rPr>
                <w:rStyle w:val="normaltextrun"/>
                <w:rFonts w:asciiTheme="minorHAnsi" w:hAnsiTheme="minorHAnsi" w:cstheme="minorHAnsi"/>
                <w:b/>
                <w:bCs/>
                <w:color w:val="1F3864" w:themeColor="accent1" w:themeShade="80"/>
                <w:sz w:val="24"/>
                <w:szCs w:val="24"/>
                <w:shd w:val="clear" w:color="auto" w:fill="FFFFFF"/>
              </w:rPr>
              <w:lastRenderedPageBreak/>
              <w:t xml:space="preserve">In-Year Co-ordinated Admissions (County Schools </w:t>
            </w:r>
            <w:r w:rsidRPr="00282B3A">
              <w:rPr>
                <w:rStyle w:val="normaltextrun"/>
                <w:b/>
                <w:color w:val="1F3864" w:themeColor="accent1" w:themeShade="80"/>
                <w:sz w:val="24"/>
                <w:szCs w:val="24"/>
                <w:shd w:val="clear" w:color="auto" w:fill="FFFFFF"/>
              </w:rPr>
              <w:t>and Academies</w:t>
            </w:r>
            <w:r w:rsidRPr="00282B3A">
              <w:rPr>
                <w:rStyle w:val="normaltextrun"/>
                <w:rFonts w:asciiTheme="minorHAnsi" w:hAnsiTheme="minorHAnsi" w:cstheme="minorHAnsi"/>
                <w:b/>
                <w:bCs/>
                <w:color w:val="1F3864" w:themeColor="accent1" w:themeShade="80"/>
                <w:sz w:val="24"/>
                <w:szCs w:val="24"/>
                <w:shd w:val="clear" w:color="auto" w:fill="FFFFFF"/>
              </w:rPr>
              <w:t>)</w:t>
            </w:r>
          </w:p>
        </w:tc>
      </w:tr>
      <w:tr w:rsidR="00C607F6" w:rsidRPr="0052375D" w14:paraId="4F3C3A98" w14:textId="77777777" w:rsidTr="00976803">
        <w:tc>
          <w:tcPr>
            <w:tcW w:w="9016" w:type="dxa"/>
            <w:shd w:val="clear" w:color="auto" w:fill="auto"/>
          </w:tcPr>
          <w:p w14:paraId="62F4A359" w14:textId="77777777" w:rsidR="00C607F6" w:rsidRPr="00282B3A" w:rsidRDefault="00C607F6" w:rsidP="00C607F6">
            <w:pPr>
              <w:rPr>
                <w:rStyle w:val="normaltextrun"/>
                <w:rFonts w:asciiTheme="minorHAnsi" w:hAnsiTheme="minorHAnsi" w:cstheme="minorHAnsi"/>
                <w:color w:val="1F3864" w:themeColor="accent1" w:themeShade="80"/>
                <w:sz w:val="24"/>
                <w:szCs w:val="24"/>
                <w:shd w:val="clear" w:color="auto" w:fill="FFFFFF"/>
              </w:rPr>
            </w:pPr>
          </w:p>
          <w:p w14:paraId="770EB817" w14:textId="1850513F" w:rsidR="00C607F6" w:rsidRPr="00282B3A" w:rsidRDefault="00C607F6" w:rsidP="00C607F6">
            <w:pPr>
              <w:rPr>
                <w:color w:val="1F3864" w:themeColor="accent1" w:themeShade="80"/>
                <w:sz w:val="24"/>
                <w:szCs w:val="24"/>
              </w:rPr>
            </w:pPr>
            <w:r w:rsidRPr="00282B3A">
              <w:rPr>
                <w:color w:val="1F3864" w:themeColor="accent1" w:themeShade="80"/>
                <w:sz w:val="24"/>
                <w:szCs w:val="24"/>
              </w:rPr>
              <w:t>If you are an Own Admissions Authority (OAAs) – ie. a VA schools or a Church academy, do you know if you currently co-ordinate your in-year admissions via the Local Authority?</w:t>
            </w:r>
          </w:p>
          <w:p w14:paraId="4A9BF7F3" w14:textId="77777777" w:rsidR="00C607F6" w:rsidRPr="00282B3A" w:rsidRDefault="00C607F6" w:rsidP="00C607F6">
            <w:pPr>
              <w:rPr>
                <w:color w:val="1F3864" w:themeColor="accent1" w:themeShade="80"/>
                <w:sz w:val="24"/>
                <w:szCs w:val="24"/>
              </w:rPr>
            </w:pPr>
          </w:p>
          <w:p w14:paraId="6A261B04" w14:textId="1B2CFECD" w:rsidR="00C607F6" w:rsidRPr="00282B3A" w:rsidRDefault="00C607F6" w:rsidP="00C607F6">
            <w:pPr>
              <w:rPr>
                <w:color w:val="1F3864" w:themeColor="accent1" w:themeShade="80"/>
                <w:sz w:val="24"/>
                <w:szCs w:val="24"/>
              </w:rPr>
            </w:pPr>
            <w:r w:rsidRPr="00282B3A">
              <w:rPr>
                <w:color w:val="1F3864" w:themeColor="accent1" w:themeShade="80"/>
                <w:sz w:val="24"/>
                <w:szCs w:val="24"/>
              </w:rPr>
              <w:t xml:space="preserve">Although it is permissible for OAAs to manage this process  themselves, the LA has recently highlighted some of the reasons why co-ordinating in-year admissions with them makes more sense and is safer. </w:t>
            </w:r>
          </w:p>
          <w:p w14:paraId="0F2BAECC" w14:textId="77777777" w:rsidR="00C607F6" w:rsidRPr="00282B3A" w:rsidRDefault="00C607F6" w:rsidP="00C607F6">
            <w:pPr>
              <w:rPr>
                <w:color w:val="1F3864" w:themeColor="accent1" w:themeShade="80"/>
                <w:sz w:val="24"/>
                <w:szCs w:val="24"/>
              </w:rPr>
            </w:pPr>
          </w:p>
          <w:p w14:paraId="5D85392C" w14:textId="549693F5" w:rsidR="00C607F6" w:rsidRPr="00282B3A" w:rsidRDefault="00C607F6" w:rsidP="00C607F6">
            <w:pPr>
              <w:rPr>
                <w:color w:val="1F3864" w:themeColor="accent1" w:themeShade="80"/>
                <w:sz w:val="24"/>
                <w:szCs w:val="24"/>
              </w:rPr>
            </w:pPr>
            <w:r w:rsidRPr="00282B3A">
              <w:rPr>
                <w:b/>
                <w:bCs/>
                <w:color w:val="1F3864" w:themeColor="accent1" w:themeShade="80"/>
                <w:sz w:val="24"/>
                <w:szCs w:val="24"/>
              </w:rPr>
              <w:t>Safeguarding of Children</w:t>
            </w:r>
            <w:r w:rsidRPr="00282B3A">
              <w:rPr>
                <w:color w:val="1F3864" w:themeColor="accent1" w:themeShade="80"/>
                <w:sz w:val="24"/>
                <w:szCs w:val="24"/>
              </w:rPr>
              <w:t xml:space="preserve"> – when the LA co-ordinate in-year admissions they are more easily able to track children arriving in the county to make school applications.  </w:t>
            </w:r>
          </w:p>
          <w:p w14:paraId="37499249" w14:textId="4BEC1047" w:rsidR="00C607F6" w:rsidRPr="00282B3A" w:rsidRDefault="00C607F6" w:rsidP="00C607F6">
            <w:pPr>
              <w:rPr>
                <w:color w:val="1F3864" w:themeColor="accent1" w:themeShade="80"/>
                <w:sz w:val="24"/>
                <w:szCs w:val="24"/>
              </w:rPr>
            </w:pPr>
            <w:r w:rsidRPr="00282B3A">
              <w:rPr>
                <w:color w:val="1F3864" w:themeColor="accent1" w:themeShade="80"/>
                <w:sz w:val="24"/>
                <w:szCs w:val="24"/>
              </w:rPr>
              <w:t xml:space="preserve">When schools manage their own admissions there can be delays in the LA getting that information. by which time the child is already potentially at risk/missing education.  </w:t>
            </w:r>
          </w:p>
          <w:p w14:paraId="1E2F6E4D" w14:textId="77777777" w:rsidR="00C607F6" w:rsidRPr="00282B3A" w:rsidRDefault="00C607F6" w:rsidP="00C607F6">
            <w:pPr>
              <w:rPr>
                <w:color w:val="1F3864" w:themeColor="accent1" w:themeShade="80"/>
                <w:sz w:val="24"/>
                <w:szCs w:val="24"/>
              </w:rPr>
            </w:pPr>
          </w:p>
          <w:p w14:paraId="607EE9E3" w14:textId="7661AF88" w:rsidR="00C607F6" w:rsidRPr="00282B3A" w:rsidRDefault="00C607F6" w:rsidP="00C607F6">
            <w:pPr>
              <w:rPr>
                <w:color w:val="1F3864" w:themeColor="accent1" w:themeShade="80"/>
                <w:sz w:val="24"/>
                <w:szCs w:val="24"/>
              </w:rPr>
            </w:pPr>
            <w:r w:rsidRPr="00282B3A">
              <w:rPr>
                <w:b/>
                <w:bCs/>
                <w:color w:val="1F3864" w:themeColor="accent1" w:themeShade="80"/>
                <w:sz w:val="24"/>
                <w:szCs w:val="24"/>
              </w:rPr>
              <w:t>Managing the Process</w:t>
            </w:r>
            <w:r w:rsidRPr="00282B3A">
              <w:rPr>
                <w:color w:val="1F3864" w:themeColor="accent1" w:themeShade="80"/>
                <w:sz w:val="24"/>
                <w:szCs w:val="24"/>
              </w:rPr>
              <w:t xml:space="preserve"> – the LA processes all the applications for those schools that use their in-year scheme. The school or academy just needs to provide a link on its website to the LA’s in-year admission pages on their website.  The LA records any information received and retains it for all applications made.  All correspondence is sent out directly from the LA to the parents/carers.</w:t>
            </w:r>
          </w:p>
          <w:p w14:paraId="3F551B22" w14:textId="77777777" w:rsidR="00C607F6" w:rsidRPr="00282B3A" w:rsidRDefault="00C607F6" w:rsidP="00C607F6">
            <w:pPr>
              <w:rPr>
                <w:color w:val="1F3864" w:themeColor="accent1" w:themeShade="80"/>
                <w:sz w:val="24"/>
                <w:szCs w:val="24"/>
              </w:rPr>
            </w:pPr>
          </w:p>
          <w:p w14:paraId="4F48FAD5" w14:textId="15A1683A" w:rsidR="00C607F6" w:rsidRPr="00282B3A" w:rsidRDefault="00C607F6" w:rsidP="00C607F6">
            <w:pPr>
              <w:rPr>
                <w:color w:val="1F3864" w:themeColor="accent1" w:themeShade="80"/>
                <w:sz w:val="24"/>
                <w:szCs w:val="24"/>
              </w:rPr>
            </w:pPr>
            <w:r w:rsidRPr="00282B3A">
              <w:rPr>
                <w:b/>
                <w:bCs/>
                <w:color w:val="1F3864" w:themeColor="accent1" w:themeShade="80"/>
                <w:sz w:val="24"/>
                <w:szCs w:val="24"/>
              </w:rPr>
              <w:t>Admissions</w:t>
            </w:r>
            <w:r w:rsidRPr="00282B3A">
              <w:rPr>
                <w:color w:val="1F3864" w:themeColor="accent1" w:themeShade="80"/>
                <w:sz w:val="24"/>
                <w:szCs w:val="24"/>
              </w:rPr>
              <w:t xml:space="preserve"> – There is no change in the decision making process.  Although the LA co-ordinates the process and the response, it is still the responsibility of the school or academy (as the admission authority) to apply their oversubscription criteria, rank applicants and offer places.</w:t>
            </w:r>
          </w:p>
          <w:p w14:paraId="6C2834C9" w14:textId="5D7DFA4E" w:rsidR="00C607F6" w:rsidRPr="00282B3A" w:rsidRDefault="00C607F6" w:rsidP="00C607F6">
            <w:pPr>
              <w:rPr>
                <w:color w:val="1F3864" w:themeColor="accent1" w:themeShade="80"/>
                <w:sz w:val="24"/>
                <w:szCs w:val="24"/>
              </w:rPr>
            </w:pPr>
          </w:p>
          <w:p w14:paraId="4E77783A" w14:textId="558DE6C0" w:rsidR="00C607F6" w:rsidRPr="00282B3A" w:rsidRDefault="00C607F6" w:rsidP="00C607F6">
            <w:pPr>
              <w:rPr>
                <w:color w:val="1F3864" w:themeColor="accent1" w:themeShade="80"/>
                <w:sz w:val="24"/>
                <w:szCs w:val="24"/>
              </w:rPr>
            </w:pPr>
            <w:r w:rsidRPr="00282B3A">
              <w:rPr>
                <w:b/>
                <w:bCs/>
                <w:color w:val="1F3864" w:themeColor="accent1" w:themeShade="80"/>
                <w:sz w:val="24"/>
                <w:szCs w:val="24"/>
              </w:rPr>
              <w:t>Cost</w:t>
            </w:r>
            <w:r w:rsidRPr="00282B3A">
              <w:rPr>
                <w:color w:val="1F3864" w:themeColor="accent1" w:themeShade="80"/>
                <w:sz w:val="24"/>
                <w:szCs w:val="24"/>
              </w:rPr>
              <w:t xml:space="preserve"> - there is </w:t>
            </w:r>
            <w:r w:rsidRPr="00282B3A">
              <w:rPr>
                <w:b/>
                <w:bCs/>
                <w:color w:val="1F3864" w:themeColor="accent1" w:themeShade="80"/>
                <w:sz w:val="24"/>
                <w:szCs w:val="24"/>
              </w:rPr>
              <w:t>no cost</w:t>
            </w:r>
            <w:r w:rsidRPr="00282B3A">
              <w:rPr>
                <w:color w:val="1F3864" w:themeColor="accent1" w:themeShade="80"/>
                <w:sz w:val="24"/>
                <w:szCs w:val="24"/>
              </w:rPr>
              <w:t xml:space="preserve"> at all to admission authorities to access this service.</w:t>
            </w:r>
          </w:p>
          <w:p w14:paraId="7B0F5FE2" w14:textId="77777777" w:rsidR="00C607F6" w:rsidRPr="00282B3A" w:rsidRDefault="00C607F6" w:rsidP="00C607F6">
            <w:pPr>
              <w:rPr>
                <w:color w:val="1F3864" w:themeColor="accent1" w:themeShade="80"/>
                <w:sz w:val="24"/>
                <w:szCs w:val="24"/>
              </w:rPr>
            </w:pPr>
          </w:p>
          <w:p w14:paraId="0AA3F6B5" w14:textId="6F2589BD" w:rsidR="00C607F6" w:rsidRPr="00282B3A" w:rsidRDefault="00C607F6" w:rsidP="00C607F6">
            <w:pPr>
              <w:rPr>
                <w:rStyle w:val="normaltextrun"/>
                <w:b/>
                <w:bCs/>
                <w:color w:val="1F3864" w:themeColor="accent1" w:themeShade="80"/>
                <w:sz w:val="24"/>
                <w:szCs w:val="24"/>
              </w:rPr>
            </w:pPr>
            <w:r w:rsidRPr="00282B3A">
              <w:rPr>
                <w:b/>
                <w:bCs/>
                <w:color w:val="1F3864" w:themeColor="accent1" w:themeShade="80"/>
                <w:sz w:val="24"/>
                <w:szCs w:val="24"/>
              </w:rPr>
              <w:t>Given all of the above,  I would strongly recommend that Church OAAs in the County consider co-ordinating their in-year admissions with the Local Authority.</w:t>
            </w:r>
          </w:p>
        </w:tc>
      </w:tr>
    </w:tbl>
    <w:p w14:paraId="27153C90" w14:textId="77777777" w:rsidR="00656752" w:rsidRDefault="00656752" w:rsidP="00586634">
      <w:pPr>
        <w:spacing w:after="160" w:line="252" w:lineRule="auto"/>
        <w:rPr>
          <w:rFonts w:asciiTheme="minorHAnsi" w:hAnsiTheme="minorHAnsi" w:cstheme="minorHAnsi"/>
          <w:sz w:val="24"/>
          <w:szCs w:val="24"/>
        </w:rPr>
      </w:pPr>
    </w:p>
    <w:sectPr w:rsidR="00656752" w:rsidSect="009B7B20">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52A50" w14:textId="77777777" w:rsidR="00447C19" w:rsidRDefault="00447C19" w:rsidP="00662BF4">
      <w:r>
        <w:separator/>
      </w:r>
    </w:p>
  </w:endnote>
  <w:endnote w:type="continuationSeparator" w:id="0">
    <w:p w14:paraId="34978D18" w14:textId="77777777" w:rsidR="00447C19" w:rsidRDefault="00447C19" w:rsidP="00662BF4">
      <w:r>
        <w:continuationSeparator/>
      </w:r>
    </w:p>
  </w:endnote>
  <w:endnote w:type="continuationNotice" w:id="1">
    <w:p w14:paraId="42ED554F" w14:textId="77777777" w:rsidR="00447C19" w:rsidRDefault="00447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cha Light">
    <w:panose1 w:val="000004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F3EC6" w14:textId="77777777" w:rsidR="00447C19" w:rsidRDefault="00447C19" w:rsidP="00662BF4">
      <w:r>
        <w:separator/>
      </w:r>
    </w:p>
  </w:footnote>
  <w:footnote w:type="continuationSeparator" w:id="0">
    <w:p w14:paraId="50C887E6" w14:textId="77777777" w:rsidR="00447C19" w:rsidRDefault="00447C19" w:rsidP="00662BF4">
      <w:r>
        <w:continuationSeparator/>
      </w:r>
    </w:p>
  </w:footnote>
  <w:footnote w:type="continuationNotice" w:id="1">
    <w:p w14:paraId="34CE1096" w14:textId="77777777" w:rsidR="00447C19" w:rsidRDefault="00447C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E116" w14:textId="5DEF546E" w:rsidR="004A7CB7" w:rsidRPr="004A7CB7" w:rsidRDefault="006F38BB" w:rsidP="009D46CB">
    <w:pPr>
      <w:pStyle w:val="Header"/>
      <w:jc w:val="center"/>
      <w:rPr>
        <w:b/>
        <w:sz w:val="32"/>
        <w:szCs w:val="32"/>
      </w:rPr>
    </w:pPr>
    <w:r>
      <w:rPr>
        <w:b/>
        <w:noProof/>
        <w:sz w:val="32"/>
        <w:szCs w:val="32"/>
      </w:rPr>
      <w:drawing>
        <wp:anchor distT="0" distB="0" distL="114300" distR="114300" simplePos="0" relativeHeight="251658241" behindDoc="1" locked="0" layoutInCell="1" allowOverlap="1" wp14:anchorId="53E68FC5" wp14:editId="3B3F6DAD">
          <wp:simplePos x="0" y="0"/>
          <wp:positionH relativeFrom="column">
            <wp:posOffset>-403860</wp:posOffset>
          </wp:positionH>
          <wp:positionV relativeFrom="paragraph">
            <wp:posOffset>-139700</wp:posOffset>
          </wp:positionV>
          <wp:extent cx="1043940" cy="556895"/>
          <wp:effectExtent l="0" t="0" r="3810" b="0"/>
          <wp:wrapTight wrapText="bothSides">
            <wp:wrapPolygon edited="0">
              <wp:start x="0" y="0"/>
              <wp:lineTo x="0" y="20689"/>
              <wp:lineTo x="21285" y="20689"/>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D-logo-RGB (002).jpg"/>
                  <pic:cNvPicPr/>
                </pic:nvPicPr>
                <pic:blipFill>
                  <a:blip r:embed="rId1">
                    <a:extLst>
                      <a:ext uri="{28A0092B-C50C-407E-A947-70E740481C1C}">
                        <a14:useLocalDpi xmlns:a14="http://schemas.microsoft.com/office/drawing/2010/main" val="0"/>
                      </a:ext>
                    </a:extLst>
                  </a:blip>
                  <a:stretch>
                    <a:fillRect/>
                  </a:stretch>
                </pic:blipFill>
                <pic:spPr>
                  <a:xfrm>
                    <a:off x="0" y="0"/>
                    <a:ext cx="1043940" cy="556895"/>
                  </a:xfrm>
                  <a:prstGeom prst="rect">
                    <a:avLst/>
                  </a:prstGeom>
                </pic:spPr>
              </pic:pic>
            </a:graphicData>
          </a:graphic>
          <wp14:sizeRelH relativeFrom="margin">
            <wp14:pctWidth>0</wp14:pctWidth>
          </wp14:sizeRelH>
          <wp14:sizeRelV relativeFrom="margin">
            <wp14:pctHeight>0</wp14:pctHeight>
          </wp14:sizeRelV>
        </wp:anchor>
      </w:drawing>
    </w:r>
    <w:r w:rsidR="00FA72A2" w:rsidRPr="004A7CB7">
      <w:rPr>
        <w:b/>
        <w:noProof/>
        <w:sz w:val="32"/>
        <w:szCs w:val="32"/>
      </w:rPr>
      <w:drawing>
        <wp:anchor distT="0" distB="0" distL="114300" distR="114300" simplePos="0" relativeHeight="251658240" behindDoc="1" locked="0" layoutInCell="1" allowOverlap="1" wp14:anchorId="3C306125" wp14:editId="71693096">
          <wp:simplePos x="0" y="0"/>
          <wp:positionH relativeFrom="column">
            <wp:posOffset>4800600</wp:posOffset>
          </wp:positionH>
          <wp:positionV relativeFrom="paragraph">
            <wp:posOffset>-91440</wp:posOffset>
          </wp:positionV>
          <wp:extent cx="1386840" cy="551815"/>
          <wp:effectExtent l="0" t="0" r="3810" b="635"/>
          <wp:wrapTight wrapText="bothSides">
            <wp:wrapPolygon edited="0">
              <wp:start x="0" y="0"/>
              <wp:lineTo x="0" y="20879"/>
              <wp:lineTo x="21363" y="20879"/>
              <wp:lineTo x="213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LOGO mono.jpg"/>
                  <pic:cNvPicPr/>
                </pic:nvPicPr>
                <pic:blipFill>
                  <a:blip r:embed="rId2">
                    <a:extLst>
                      <a:ext uri="{28A0092B-C50C-407E-A947-70E740481C1C}">
                        <a14:useLocalDpi xmlns:a14="http://schemas.microsoft.com/office/drawing/2010/main" val="0"/>
                      </a:ext>
                    </a:extLst>
                  </a:blip>
                  <a:stretch>
                    <a:fillRect/>
                  </a:stretch>
                </pic:blipFill>
                <pic:spPr>
                  <a:xfrm>
                    <a:off x="0" y="0"/>
                    <a:ext cx="1386840" cy="55181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sz w:val="32"/>
        <w:szCs w:val="32"/>
      </w:rPr>
      <w:t>Admissions</w:t>
    </w:r>
    <w:r w:rsidR="00FA72A2">
      <w:rPr>
        <w:b/>
        <w:sz w:val="32"/>
        <w:szCs w:val="32"/>
      </w:rPr>
      <w:t xml:space="preserve"> &amp; Governance</w:t>
    </w:r>
    <w:r w:rsidR="004A7CB7" w:rsidRPr="004A7CB7">
      <w:rPr>
        <w:b/>
        <w:sz w:val="32"/>
        <w:szCs w:val="32"/>
      </w:rPr>
      <w:t xml:space="preserve"> Briefing</w:t>
    </w:r>
  </w:p>
  <w:p w14:paraId="405BE022" w14:textId="1466368D" w:rsidR="009B7B20" w:rsidRDefault="004A7CB7" w:rsidP="009D46CB">
    <w:pPr>
      <w:pStyle w:val="Header"/>
      <w:jc w:val="center"/>
      <w:rPr>
        <w:sz w:val="28"/>
        <w:szCs w:val="28"/>
      </w:rPr>
    </w:pPr>
    <w:r w:rsidRPr="004A7CB7">
      <w:rPr>
        <w:sz w:val="28"/>
        <w:szCs w:val="28"/>
      </w:rPr>
      <w:t>Issue</w:t>
    </w:r>
    <w:r>
      <w:rPr>
        <w:sz w:val="28"/>
        <w:szCs w:val="28"/>
      </w:rPr>
      <w:t xml:space="preserve"> </w:t>
    </w:r>
    <w:r w:rsidRPr="004A7CB7">
      <w:rPr>
        <w:sz w:val="28"/>
        <w:szCs w:val="28"/>
      </w:rPr>
      <w:t>d</w:t>
    </w:r>
    <w:r>
      <w:rPr>
        <w:sz w:val="28"/>
        <w:szCs w:val="28"/>
      </w:rPr>
      <w:t>ate</w:t>
    </w:r>
    <w:r w:rsidRPr="004A7CB7">
      <w:rPr>
        <w:sz w:val="28"/>
        <w:szCs w:val="28"/>
      </w:rPr>
      <w:t xml:space="preserve">:  </w:t>
    </w:r>
    <w:r w:rsidR="007A6D06">
      <w:rPr>
        <w:sz w:val="28"/>
        <w:szCs w:val="28"/>
      </w:rPr>
      <w:t xml:space="preserve">September </w:t>
    </w:r>
    <w:r w:rsidR="006F38BB">
      <w:rPr>
        <w:sz w:val="28"/>
        <w:szCs w:val="28"/>
      </w:rPr>
      <w:t>202</w:t>
    </w:r>
    <w:r w:rsidR="000A1818">
      <w:rPr>
        <w:sz w:val="28"/>
        <w:szCs w:val="28"/>
      </w:rPr>
      <w:t>3</w:t>
    </w:r>
  </w:p>
  <w:p w14:paraId="4CA5F49A" w14:textId="77777777" w:rsidR="0063105D" w:rsidRDefault="0063105D" w:rsidP="009D46CB">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675"/>
    <w:multiLevelType w:val="hybridMultilevel"/>
    <w:tmpl w:val="16A63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72596"/>
    <w:multiLevelType w:val="hybridMultilevel"/>
    <w:tmpl w:val="4830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2558F"/>
    <w:multiLevelType w:val="hybridMultilevel"/>
    <w:tmpl w:val="F1C01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44AEA"/>
    <w:multiLevelType w:val="hybridMultilevel"/>
    <w:tmpl w:val="1370F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F4ED6"/>
    <w:multiLevelType w:val="multilevel"/>
    <w:tmpl w:val="4876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C072E"/>
    <w:multiLevelType w:val="multilevel"/>
    <w:tmpl w:val="48DA2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F628BD"/>
    <w:multiLevelType w:val="hybridMultilevel"/>
    <w:tmpl w:val="06461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A75336"/>
    <w:multiLevelType w:val="hybridMultilevel"/>
    <w:tmpl w:val="0578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42F2"/>
    <w:multiLevelType w:val="hybridMultilevel"/>
    <w:tmpl w:val="DB782020"/>
    <w:lvl w:ilvl="0" w:tplc="C616BDC2">
      <w:start w:val="1"/>
      <w:numFmt w:val="bullet"/>
      <w:lvlText w:val="•"/>
      <w:lvlJc w:val="left"/>
      <w:pPr>
        <w:tabs>
          <w:tab w:val="num" w:pos="720"/>
        </w:tabs>
        <w:ind w:left="720" w:hanging="360"/>
      </w:pPr>
      <w:rPr>
        <w:rFonts w:ascii="Arial" w:hAnsi="Arial" w:hint="default"/>
      </w:rPr>
    </w:lvl>
    <w:lvl w:ilvl="1" w:tplc="318638C2" w:tentative="1">
      <w:start w:val="1"/>
      <w:numFmt w:val="bullet"/>
      <w:lvlText w:val="•"/>
      <w:lvlJc w:val="left"/>
      <w:pPr>
        <w:tabs>
          <w:tab w:val="num" w:pos="1440"/>
        </w:tabs>
        <w:ind w:left="1440" w:hanging="360"/>
      </w:pPr>
      <w:rPr>
        <w:rFonts w:ascii="Arial" w:hAnsi="Arial" w:hint="default"/>
      </w:rPr>
    </w:lvl>
    <w:lvl w:ilvl="2" w:tplc="F4E80AE6" w:tentative="1">
      <w:start w:val="1"/>
      <w:numFmt w:val="bullet"/>
      <w:lvlText w:val="•"/>
      <w:lvlJc w:val="left"/>
      <w:pPr>
        <w:tabs>
          <w:tab w:val="num" w:pos="2160"/>
        </w:tabs>
        <w:ind w:left="2160" w:hanging="360"/>
      </w:pPr>
      <w:rPr>
        <w:rFonts w:ascii="Arial" w:hAnsi="Arial" w:hint="default"/>
      </w:rPr>
    </w:lvl>
    <w:lvl w:ilvl="3" w:tplc="9E8A7B34" w:tentative="1">
      <w:start w:val="1"/>
      <w:numFmt w:val="bullet"/>
      <w:lvlText w:val="•"/>
      <w:lvlJc w:val="left"/>
      <w:pPr>
        <w:tabs>
          <w:tab w:val="num" w:pos="2880"/>
        </w:tabs>
        <w:ind w:left="2880" w:hanging="360"/>
      </w:pPr>
      <w:rPr>
        <w:rFonts w:ascii="Arial" w:hAnsi="Arial" w:hint="default"/>
      </w:rPr>
    </w:lvl>
    <w:lvl w:ilvl="4" w:tplc="072EDE6A" w:tentative="1">
      <w:start w:val="1"/>
      <w:numFmt w:val="bullet"/>
      <w:lvlText w:val="•"/>
      <w:lvlJc w:val="left"/>
      <w:pPr>
        <w:tabs>
          <w:tab w:val="num" w:pos="3600"/>
        </w:tabs>
        <w:ind w:left="3600" w:hanging="360"/>
      </w:pPr>
      <w:rPr>
        <w:rFonts w:ascii="Arial" w:hAnsi="Arial" w:hint="default"/>
      </w:rPr>
    </w:lvl>
    <w:lvl w:ilvl="5" w:tplc="09EE48A6" w:tentative="1">
      <w:start w:val="1"/>
      <w:numFmt w:val="bullet"/>
      <w:lvlText w:val="•"/>
      <w:lvlJc w:val="left"/>
      <w:pPr>
        <w:tabs>
          <w:tab w:val="num" w:pos="4320"/>
        </w:tabs>
        <w:ind w:left="4320" w:hanging="360"/>
      </w:pPr>
      <w:rPr>
        <w:rFonts w:ascii="Arial" w:hAnsi="Arial" w:hint="default"/>
      </w:rPr>
    </w:lvl>
    <w:lvl w:ilvl="6" w:tplc="8B585350" w:tentative="1">
      <w:start w:val="1"/>
      <w:numFmt w:val="bullet"/>
      <w:lvlText w:val="•"/>
      <w:lvlJc w:val="left"/>
      <w:pPr>
        <w:tabs>
          <w:tab w:val="num" w:pos="5040"/>
        </w:tabs>
        <w:ind w:left="5040" w:hanging="360"/>
      </w:pPr>
      <w:rPr>
        <w:rFonts w:ascii="Arial" w:hAnsi="Arial" w:hint="default"/>
      </w:rPr>
    </w:lvl>
    <w:lvl w:ilvl="7" w:tplc="B2D87FA0" w:tentative="1">
      <w:start w:val="1"/>
      <w:numFmt w:val="bullet"/>
      <w:lvlText w:val="•"/>
      <w:lvlJc w:val="left"/>
      <w:pPr>
        <w:tabs>
          <w:tab w:val="num" w:pos="5760"/>
        </w:tabs>
        <w:ind w:left="5760" w:hanging="360"/>
      </w:pPr>
      <w:rPr>
        <w:rFonts w:ascii="Arial" w:hAnsi="Arial" w:hint="default"/>
      </w:rPr>
    </w:lvl>
    <w:lvl w:ilvl="8" w:tplc="8CE012F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BD94C60"/>
    <w:multiLevelType w:val="hybridMultilevel"/>
    <w:tmpl w:val="A4F6E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C32823"/>
    <w:multiLevelType w:val="hybridMultilevel"/>
    <w:tmpl w:val="ECAE5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EF0464"/>
    <w:multiLevelType w:val="hybridMultilevel"/>
    <w:tmpl w:val="453C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4A1BE5"/>
    <w:multiLevelType w:val="hybridMultilevel"/>
    <w:tmpl w:val="B1382880"/>
    <w:lvl w:ilvl="0" w:tplc="42425CCC">
      <w:start w:val="1"/>
      <w:numFmt w:val="bullet"/>
      <w:lvlText w:val="•"/>
      <w:lvlJc w:val="left"/>
      <w:pPr>
        <w:tabs>
          <w:tab w:val="num" w:pos="720"/>
        </w:tabs>
        <w:ind w:left="720" w:hanging="360"/>
      </w:pPr>
      <w:rPr>
        <w:rFonts w:ascii="Arial" w:hAnsi="Arial" w:hint="default"/>
      </w:rPr>
    </w:lvl>
    <w:lvl w:ilvl="1" w:tplc="7A5A45AA" w:tentative="1">
      <w:start w:val="1"/>
      <w:numFmt w:val="bullet"/>
      <w:lvlText w:val="•"/>
      <w:lvlJc w:val="left"/>
      <w:pPr>
        <w:tabs>
          <w:tab w:val="num" w:pos="1440"/>
        </w:tabs>
        <w:ind w:left="1440" w:hanging="360"/>
      </w:pPr>
      <w:rPr>
        <w:rFonts w:ascii="Arial" w:hAnsi="Arial" w:hint="default"/>
      </w:rPr>
    </w:lvl>
    <w:lvl w:ilvl="2" w:tplc="F4120AF8" w:tentative="1">
      <w:start w:val="1"/>
      <w:numFmt w:val="bullet"/>
      <w:lvlText w:val="•"/>
      <w:lvlJc w:val="left"/>
      <w:pPr>
        <w:tabs>
          <w:tab w:val="num" w:pos="2160"/>
        </w:tabs>
        <w:ind w:left="2160" w:hanging="360"/>
      </w:pPr>
      <w:rPr>
        <w:rFonts w:ascii="Arial" w:hAnsi="Arial" w:hint="default"/>
      </w:rPr>
    </w:lvl>
    <w:lvl w:ilvl="3" w:tplc="0B88DE1E" w:tentative="1">
      <w:start w:val="1"/>
      <w:numFmt w:val="bullet"/>
      <w:lvlText w:val="•"/>
      <w:lvlJc w:val="left"/>
      <w:pPr>
        <w:tabs>
          <w:tab w:val="num" w:pos="2880"/>
        </w:tabs>
        <w:ind w:left="2880" w:hanging="360"/>
      </w:pPr>
      <w:rPr>
        <w:rFonts w:ascii="Arial" w:hAnsi="Arial" w:hint="default"/>
      </w:rPr>
    </w:lvl>
    <w:lvl w:ilvl="4" w:tplc="C9461B0A" w:tentative="1">
      <w:start w:val="1"/>
      <w:numFmt w:val="bullet"/>
      <w:lvlText w:val="•"/>
      <w:lvlJc w:val="left"/>
      <w:pPr>
        <w:tabs>
          <w:tab w:val="num" w:pos="3600"/>
        </w:tabs>
        <w:ind w:left="3600" w:hanging="360"/>
      </w:pPr>
      <w:rPr>
        <w:rFonts w:ascii="Arial" w:hAnsi="Arial" w:hint="default"/>
      </w:rPr>
    </w:lvl>
    <w:lvl w:ilvl="5" w:tplc="BC360FDA" w:tentative="1">
      <w:start w:val="1"/>
      <w:numFmt w:val="bullet"/>
      <w:lvlText w:val="•"/>
      <w:lvlJc w:val="left"/>
      <w:pPr>
        <w:tabs>
          <w:tab w:val="num" w:pos="4320"/>
        </w:tabs>
        <w:ind w:left="4320" w:hanging="360"/>
      </w:pPr>
      <w:rPr>
        <w:rFonts w:ascii="Arial" w:hAnsi="Arial" w:hint="default"/>
      </w:rPr>
    </w:lvl>
    <w:lvl w:ilvl="6" w:tplc="7D8A9308" w:tentative="1">
      <w:start w:val="1"/>
      <w:numFmt w:val="bullet"/>
      <w:lvlText w:val="•"/>
      <w:lvlJc w:val="left"/>
      <w:pPr>
        <w:tabs>
          <w:tab w:val="num" w:pos="5040"/>
        </w:tabs>
        <w:ind w:left="5040" w:hanging="360"/>
      </w:pPr>
      <w:rPr>
        <w:rFonts w:ascii="Arial" w:hAnsi="Arial" w:hint="default"/>
      </w:rPr>
    </w:lvl>
    <w:lvl w:ilvl="7" w:tplc="2758AC60" w:tentative="1">
      <w:start w:val="1"/>
      <w:numFmt w:val="bullet"/>
      <w:lvlText w:val="•"/>
      <w:lvlJc w:val="left"/>
      <w:pPr>
        <w:tabs>
          <w:tab w:val="num" w:pos="5760"/>
        </w:tabs>
        <w:ind w:left="5760" w:hanging="360"/>
      </w:pPr>
      <w:rPr>
        <w:rFonts w:ascii="Arial" w:hAnsi="Arial" w:hint="default"/>
      </w:rPr>
    </w:lvl>
    <w:lvl w:ilvl="8" w:tplc="85E40F7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6586E52"/>
    <w:multiLevelType w:val="hybridMultilevel"/>
    <w:tmpl w:val="27D2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39638F"/>
    <w:multiLevelType w:val="hybridMultilevel"/>
    <w:tmpl w:val="62107B80"/>
    <w:lvl w:ilvl="0" w:tplc="7B7CEA32">
      <w:start w:val="1"/>
      <w:numFmt w:val="bullet"/>
      <w:lvlText w:val="•"/>
      <w:lvlJc w:val="left"/>
      <w:pPr>
        <w:tabs>
          <w:tab w:val="num" w:pos="720"/>
        </w:tabs>
        <w:ind w:left="720" w:hanging="360"/>
      </w:pPr>
      <w:rPr>
        <w:rFonts w:ascii="Arial" w:hAnsi="Arial" w:hint="default"/>
      </w:rPr>
    </w:lvl>
    <w:lvl w:ilvl="1" w:tplc="18A8454C" w:tentative="1">
      <w:start w:val="1"/>
      <w:numFmt w:val="bullet"/>
      <w:lvlText w:val="•"/>
      <w:lvlJc w:val="left"/>
      <w:pPr>
        <w:tabs>
          <w:tab w:val="num" w:pos="1440"/>
        </w:tabs>
        <w:ind w:left="1440" w:hanging="360"/>
      </w:pPr>
      <w:rPr>
        <w:rFonts w:ascii="Arial" w:hAnsi="Arial" w:hint="default"/>
      </w:rPr>
    </w:lvl>
    <w:lvl w:ilvl="2" w:tplc="F5DA66B0" w:tentative="1">
      <w:start w:val="1"/>
      <w:numFmt w:val="bullet"/>
      <w:lvlText w:val="•"/>
      <w:lvlJc w:val="left"/>
      <w:pPr>
        <w:tabs>
          <w:tab w:val="num" w:pos="2160"/>
        </w:tabs>
        <w:ind w:left="2160" w:hanging="360"/>
      </w:pPr>
      <w:rPr>
        <w:rFonts w:ascii="Arial" w:hAnsi="Arial" w:hint="default"/>
      </w:rPr>
    </w:lvl>
    <w:lvl w:ilvl="3" w:tplc="D4E04238" w:tentative="1">
      <w:start w:val="1"/>
      <w:numFmt w:val="bullet"/>
      <w:lvlText w:val="•"/>
      <w:lvlJc w:val="left"/>
      <w:pPr>
        <w:tabs>
          <w:tab w:val="num" w:pos="2880"/>
        </w:tabs>
        <w:ind w:left="2880" w:hanging="360"/>
      </w:pPr>
      <w:rPr>
        <w:rFonts w:ascii="Arial" w:hAnsi="Arial" w:hint="default"/>
      </w:rPr>
    </w:lvl>
    <w:lvl w:ilvl="4" w:tplc="E0C45E42" w:tentative="1">
      <w:start w:val="1"/>
      <w:numFmt w:val="bullet"/>
      <w:lvlText w:val="•"/>
      <w:lvlJc w:val="left"/>
      <w:pPr>
        <w:tabs>
          <w:tab w:val="num" w:pos="3600"/>
        </w:tabs>
        <w:ind w:left="3600" w:hanging="360"/>
      </w:pPr>
      <w:rPr>
        <w:rFonts w:ascii="Arial" w:hAnsi="Arial" w:hint="default"/>
      </w:rPr>
    </w:lvl>
    <w:lvl w:ilvl="5" w:tplc="8D1046E0" w:tentative="1">
      <w:start w:val="1"/>
      <w:numFmt w:val="bullet"/>
      <w:lvlText w:val="•"/>
      <w:lvlJc w:val="left"/>
      <w:pPr>
        <w:tabs>
          <w:tab w:val="num" w:pos="4320"/>
        </w:tabs>
        <w:ind w:left="4320" w:hanging="360"/>
      </w:pPr>
      <w:rPr>
        <w:rFonts w:ascii="Arial" w:hAnsi="Arial" w:hint="default"/>
      </w:rPr>
    </w:lvl>
    <w:lvl w:ilvl="6" w:tplc="62D85E68" w:tentative="1">
      <w:start w:val="1"/>
      <w:numFmt w:val="bullet"/>
      <w:lvlText w:val="•"/>
      <w:lvlJc w:val="left"/>
      <w:pPr>
        <w:tabs>
          <w:tab w:val="num" w:pos="5040"/>
        </w:tabs>
        <w:ind w:left="5040" w:hanging="360"/>
      </w:pPr>
      <w:rPr>
        <w:rFonts w:ascii="Arial" w:hAnsi="Arial" w:hint="default"/>
      </w:rPr>
    </w:lvl>
    <w:lvl w:ilvl="7" w:tplc="39607CCA" w:tentative="1">
      <w:start w:val="1"/>
      <w:numFmt w:val="bullet"/>
      <w:lvlText w:val="•"/>
      <w:lvlJc w:val="left"/>
      <w:pPr>
        <w:tabs>
          <w:tab w:val="num" w:pos="5760"/>
        </w:tabs>
        <w:ind w:left="5760" w:hanging="360"/>
      </w:pPr>
      <w:rPr>
        <w:rFonts w:ascii="Arial" w:hAnsi="Arial" w:hint="default"/>
      </w:rPr>
    </w:lvl>
    <w:lvl w:ilvl="8" w:tplc="D26633B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DC37504"/>
    <w:multiLevelType w:val="hybridMultilevel"/>
    <w:tmpl w:val="F70E9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451388">
    <w:abstractNumId w:val="1"/>
  </w:num>
  <w:num w:numId="2" w16cid:durableId="1092169095">
    <w:abstractNumId w:val="5"/>
  </w:num>
  <w:num w:numId="3" w16cid:durableId="1600335433">
    <w:abstractNumId w:val="3"/>
  </w:num>
  <w:num w:numId="4" w16cid:durableId="750616005">
    <w:abstractNumId w:val="12"/>
  </w:num>
  <w:num w:numId="5" w16cid:durableId="2090342277">
    <w:abstractNumId w:val="2"/>
  </w:num>
  <w:num w:numId="6" w16cid:durableId="550844761">
    <w:abstractNumId w:val="15"/>
  </w:num>
  <w:num w:numId="7" w16cid:durableId="200556305">
    <w:abstractNumId w:val="9"/>
  </w:num>
  <w:num w:numId="8" w16cid:durableId="645276589">
    <w:abstractNumId w:val="10"/>
  </w:num>
  <w:num w:numId="9" w16cid:durableId="1478107839">
    <w:abstractNumId w:val="6"/>
  </w:num>
  <w:num w:numId="10" w16cid:durableId="1177309120">
    <w:abstractNumId w:val="13"/>
  </w:num>
  <w:num w:numId="11" w16cid:durableId="318846231">
    <w:abstractNumId w:val="7"/>
  </w:num>
  <w:num w:numId="12" w16cid:durableId="1862863568">
    <w:abstractNumId w:val="4"/>
  </w:num>
  <w:num w:numId="13" w16cid:durableId="486558987">
    <w:abstractNumId w:val="11"/>
  </w:num>
  <w:num w:numId="14" w16cid:durableId="1211184242">
    <w:abstractNumId w:val="8"/>
  </w:num>
  <w:num w:numId="15" w16cid:durableId="2069067674">
    <w:abstractNumId w:val="14"/>
  </w:num>
  <w:num w:numId="16" w16cid:durableId="206899207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DF"/>
    <w:rsid w:val="0000109F"/>
    <w:rsid w:val="00001AAE"/>
    <w:rsid w:val="00002CEF"/>
    <w:rsid w:val="0000383C"/>
    <w:rsid w:val="0000439A"/>
    <w:rsid w:val="00004B4E"/>
    <w:rsid w:val="00005A9B"/>
    <w:rsid w:val="00006E42"/>
    <w:rsid w:val="00007C30"/>
    <w:rsid w:val="00007DCA"/>
    <w:rsid w:val="00011265"/>
    <w:rsid w:val="00011365"/>
    <w:rsid w:val="00011A34"/>
    <w:rsid w:val="00012431"/>
    <w:rsid w:val="0001276D"/>
    <w:rsid w:val="00012B45"/>
    <w:rsid w:val="00012D71"/>
    <w:rsid w:val="000137F6"/>
    <w:rsid w:val="000168D3"/>
    <w:rsid w:val="00016EF9"/>
    <w:rsid w:val="0002055B"/>
    <w:rsid w:val="000207E9"/>
    <w:rsid w:val="00021E6B"/>
    <w:rsid w:val="00022975"/>
    <w:rsid w:val="00023E60"/>
    <w:rsid w:val="0002420E"/>
    <w:rsid w:val="00024513"/>
    <w:rsid w:val="000264B5"/>
    <w:rsid w:val="00032D09"/>
    <w:rsid w:val="0003342C"/>
    <w:rsid w:val="00033588"/>
    <w:rsid w:val="0003358C"/>
    <w:rsid w:val="00034EA0"/>
    <w:rsid w:val="00036531"/>
    <w:rsid w:val="0004062A"/>
    <w:rsid w:val="00041601"/>
    <w:rsid w:val="00041883"/>
    <w:rsid w:val="00043760"/>
    <w:rsid w:val="000440EA"/>
    <w:rsid w:val="000453E2"/>
    <w:rsid w:val="00045758"/>
    <w:rsid w:val="00045B5E"/>
    <w:rsid w:val="00046AB4"/>
    <w:rsid w:val="00046AC7"/>
    <w:rsid w:val="00046DD9"/>
    <w:rsid w:val="00047876"/>
    <w:rsid w:val="00047F81"/>
    <w:rsid w:val="0005047F"/>
    <w:rsid w:val="00050B0C"/>
    <w:rsid w:val="00051477"/>
    <w:rsid w:val="000525EF"/>
    <w:rsid w:val="00052764"/>
    <w:rsid w:val="000554A1"/>
    <w:rsid w:val="00055D91"/>
    <w:rsid w:val="00060440"/>
    <w:rsid w:val="00063A51"/>
    <w:rsid w:val="0006711F"/>
    <w:rsid w:val="00070859"/>
    <w:rsid w:val="000722E0"/>
    <w:rsid w:val="00073698"/>
    <w:rsid w:val="0007565D"/>
    <w:rsid w:val="00075B25"/>
    <w:rsid w:val="00075E58"/>
    <w:rsid w:val="0007672E"/>
    <w:rsid w:val="00076D0A"/>
    <w:rsid w:val="000770E4"/>
    <w:rsid w:val="000775F8"/>
    <w:rsid w:val="00077DAE"/>
    <w:rsid w:val="00077FE1"/>
    <w:rsid w:val="00080F3D"/>
    <w:rsid w:val="000812A6"/>
    <w:rsid w:val="00081DFF"/>
    <w:rsid w:val="00085202"/>
    <w:rsid w:val="000859EC"/>
    <w:rsid w:val="00086037"/>
    <w:rsid w:val="0009181C"/>
    <w:rsid w:val="00094194"/>
    <w:rsid w:val="00094BC0"/>
    <w:rsid w:val="00096436"/>
    <w:rsid w:val="00096C03"/>
    <w:rsid w:val="000A1242"/>
    <w:rsid w:val="000A1767"/>
    <w:rsid w:val="000A1818"/>
    <w:rsid w:val="000A3692"/>
    <w:rsid w:val="000A6450"/>
    <w:rsid w:val="000A6EBE"/>
    <w:rsid w:val="000A7549"/>
    <w:rsid w:val="000B0753"/>
    <w:rsid w:val="000B13DD"/>
    <w:rsid w:val="000B1C46"/>
    <w:rsid w:val="000B2199"/>
    <w:rsid w:val="000B236E"/>
    <w:rsid w:val="000B2EB1"/>
    <w:rsid w:val="000B4258"/>
    <w:rsid w:val="000B4A52"/>
    <w:rsid w:val="000B65D9"/>
    <w:rsid w:val="000C0139"/>
    <w:rsid w:val="000C14C7"/>
    <w:rsid w:val="000C1BA3"/>
    <w:rsid w:val="000C1F9A"/>
    <w:rsid w:val="000C548A"/>
    <w:rsid w:val="000C692D"/>
    <w:rsid w:val="000C7D38"/>
    <w:rsid w:val="000D01EE"/>
    <w:rsid w:val="000D0D47"/>
    <w:rsid w:val="000D29A8"/>
    <w:rsid w:val="000D2FDC"/>
    <w:rsid w:val="000D4AA7"/>
    <w:rsid w:val="000D5845"/>
    <w:rsid w:val="000D6C11"/>
    <w:rsid w:val="000D6E32"/>
    <w:rsid w:val="000E1DD6"/>
    <w:rsid w:val="000E31A0"/>
    <w:rsid w:val="000E354F"/>
    <w:rsid w:val="000E6CE4"/>
    <w:rsid w:val="000F0499"/>
    <w:rsid w:val="000F159C"/>
    <w:rsid w:val="000F2132"/>
    <w:rsid w:val="000F380E"/>
    <w:rsid w:val="000F59C2"/>
    <w:rsid w:val="000F61F3"/>
    <w:rsid w:val="000F653C"/>
    <w:rsid w:val="00100010"/>
    <w:rsid w:val="00103D2D"/>
    <w:rsid w:val="001077C0"/>
    <w:rsid w:val="0011142D"/>
    <w:rsid w:val="001118E3"/>
    <w:rsid w:val="00111F38"/>
    <w:rsid w:val="00113FB1"/>
    <w:rsid w:val="0011453F"/>
    <w:rsid w:val="001161B8"/>
    <w:rsid w:val="001166D3"/>
    <w:rsid w:val="00117A54"/>
    <w:rsid w:val="00124FE5"/>
    <w:rsid w:val="00125334"/>
    <w:rsid w:val="00130682"/>
    <w:rsid w:val="00131780"/>
    <w:rsid w:val="00135945"/>
    <w:rsid w:val="00135A5C"/>
    <w:rsid w:val="00135B6A"/>
    <w:rsid w:val="00135DCC"/>
    <w:rsid w:val="00136402"/>
    <w:rsid w:val="001367C0"/>
    <w:rsid w:val="0014115F"/>
    <w:rsid w:val="001429C6"/>
    <w:rsid w:val="001430A1"/>
    <w:rsid w:val="00143F5B"/>
    <w:rsid w:val="001465A9"/>
    <w:rsid w:val="0014723E"/>
    <w:rsid w:val="00151A77"/>
    <w:rsid w:val="001525C1"/>
    <w:rsid w:val="00154586"/>
    <w:rsid w:val="001545ED"/>
    <w:rsid w:val="001549EC"/>
    <w:rsid w:val="00156ACD"/>
    <w:rsid w:val="00157C74"/>
    <w:rsid w:val="00163A46"/>
    <w:rsid w:val="00164F83"/>
    <w:rsid w:val="00165668"/>
    <w:rsid w:val="00165D67"/>
    <w:rsid w:val="001663BB"/>
    <w:rsid w:val="00170EB2"/>
    <w:rsid w:val="00171905"/>
    <w:rsid w:val="00172F75"/>
    <w:rsid w:val="00175429"/>
    <w:rsid w:val="00180F46"/>
    <w:rsid w:val="00182277"/>
    <w:rsid w:val="00183203"/>
    <w:rsid w:val="00183260"/>
    <w:rsid w:val="00183353"/>
    <w:rsid w:val="00183EB5"/>
    <w:rsid w:val="00186111"/>
    <w:rsid w:val="00187B1B"/>
    <w:rsid w:val="00187B56"/>
    <w:rsid w:val="0019124C"/>
    <w:rsid w:val="001916D4"/>
    <w:rsid w:val="00192DFE"/>
    <w:rsid w:val="00193F2F"/>
    <w:rsid w:val="00193F3A"/>
    <w:rsid w:val="00194A65"/>
    <w:rsid w:val="00194D02"/>
    <w:rsid w:val="001957AB"/>
    <w:rsid w:val="001978E2"/>
    <w:rsid w:val="001A05E6"/>
    <w:rsid w:val="001A118C"/>
    <w:rsid w:val="001A134D"/>
    <w:rsid w:val="001A1E46"/>
    <w:rsid w:val="001A326F"/>
    <w:rsid w:val="001A62AE"/>
    <w:rsid w:val="001A7E4E"/>
    <w:rsid w:val="001B043D"/>
    <w:rsid w:val="001B064E"/>
    <w:rsid w:val="001B3015"/>
    <w:rsid w:val="001B7EED"/>
    <w:rsid w:val="001C0A51"/>
    <w:rsid w:val="001C1456"/>
    <w:rsid w:val="001C1EB5"/>
    <w:rsid w:val="001C2E2E"/>
    <w:rsid w:val="001C3365"/>
    <w:rsid w:val="001C3695"/>
    <w:rsid w:val="001C3BDF"/>
    <w:rsid w:val="001C4D3A"/>
    <w:rsid w:val="001C5554"/>
    <w:rsid w:val="001C62D2"/>
    <w:rsid w:val="001C6A00"/>
    <w:rsid w:val="001C7AF3"/>
    <w:rsid w:val="001D0A40"/>
    <w:rsid w:val="001D167E"/>
    <w:rsid w:val="001D2E28"/>
    <w:rsid w:val="001D2F7D"/>
    <w:rsid w:val="001D37FA"/>
    <w:rsid w:val="001D6A5F"/>
    <w:rsid w:val="001D71A4"/>
    <w:rsid w:val="001D77BF"/>
    <w:rsid w:val="001E0664"/>
    <w:rsid w:val="001E3CC8"/>
    <w:rsid w:val="001E42E4"/>
    <w:rsid w:val="001E584A"/>
    <w:rsid w:val="001E6700"/>
    <w:rsid w:val="001F07BA"/>
    <w:rsid w:val="001F2716"/>
    <w:rsid w:val="001F3A00"/>
    <w:rsid w:val="001F3B69"/>
    <w:rsid w:val="001F4C9F"/>
    <w:rsid w:val="001F6EC0"/>
    <w:rsid w:val="001F75A8"/>
    <w:rsid w:val="001F7F25"/>
    <w:rsid w:val="002011A7"/>
    <w:rsid w:val="002025AD"/>
    <w:rsid w:val="002028A1"/>
    <w:rsid w:val="0020489E"/>
    <w:rsid w:val="00206A8B"/>
    <w:rsid w:val="00206BC8"/>
    <w:rsid w:val="00211717"/>
    <w:rsid w:val="0021186A"/>
    <w:rsid w:val="00212D21"/>
    <w:rsid w:val="00213DB9"/>
    <w:rsid w:val="002162A8"/>
    <w:rsid w:val="00217690"/>
    <w:rsid w:val="00222065"/>
    <w:rsid w:val="002235FE"/>
    <w:rsid w:val="002278A0"/>
    <w:rsid w:val="00231133"/>
    <w:rsid w:val="00231BDC"/>
    <w:rsid w:val="002401F2"/>
    <w:rsid w:val="0024147E"/>
    <w:rsid w:val="002427FD"/>
    <w:rsid w:val="00247D86"/>
    <w:rsid w:val="00247F0C"/>
    <w:rsid w:val="00251E00"/>
    <w:rsid w:val="00252E35"/>
    <w:rsid w:val="0025400D"/>
    <w:rsid w:val="002542CF"/>
    <w:rsid w:val="00255C44"/>
    <w:rsid w:val="0025733B"/>
    <w:rsid w:val="00257833"/>
    <w:rsid w:val="00260B57"/>
    <w:rsid w:val="00261640"/>
    <w:rsid w:val="00261821"/>
    <w:rsid w:val="00263CC2"/>
    <w:rsid w:val="00266081"/>
    <w:rsid w:val="002671D9"/>
    <w:rsid w:val="00270F2E"/>
    <w:rsid w:val="00271FA3"/>
    <w:rsid w:val="00273519"/>
    <w:rsid w:val="00273F44"/>
    <w:rsid w:val="0027414E"/>
    <w:rsid w:val="00280AFC"/>
    <w:rsid w:val="00281056"/>
    <w:rsid w:val="002814D2"/>
    <w:rsid w:val="0028296B"/>
    <w:rsid w:val="00282B3A"/>
    <w:rsid w:val="00282EC5"/>
    <w:rsid w:val="002853B8"/>
    <w:rsid w:val="002860A6"/>
    <w:rsid w:val="00286B7A"/>
    <w:rsid w:val="00286FE7"/>
    <w:rsid w:val="00291396"/>
    <w:rsid w:val="00291CEE"/>
    <w:rsid w:val="00292912"/>
    <w:rsid w:val="002949AE"/>
    <w:rsid w:val="0029653F"/>
    <w:rsid w:val="002966DE"/>
    <w:rsid w:val="00296F32"/>
    <w:rsid w:val="002971C2"/>
    <w:rsid w:val="002A07A2"/>
    <w:rsid w:val="002A1D4F"/>
    <w:rsid w:val="002A4016"/>
    <w:rsid w:val="002A4578"/>
    <w:rsid w:val="002A542C"/>
    <w:rsid w:val="002A5EC3"/>
    <w:rsid w:val="002A7165"/>
    <w:rsid w:val="002B2A4D"/>
    <w:rsid w:val="002B2E69"/>
    <w:rsid w:val="002B3F02"/>
    <w:rsid w:val="002B6B18"/>
    <w:rsid w:val="002B7416"/>
    <w:rsid w:val="002B7A6A"/>
    <w:rsid w:val="002C0422"/>
    <w:rsid w:val="002C26E1"/>
    <w:rsid w:val="002C32B5"/>
    <w:rsid w:val="002C37E6"/>
    <w:rsid w:val="002C4B5D"/>
    <w:rsid w:val="002C5710"/>
    <w:rsid w:val="002C6060"/>
    <w:rsid w:val="002C65BE"/>
    <w:rsid w:val="002D052C"/>
    <w:rsid w:val="002D14D1"/>
    <w:rsid w:val="002D1C2D"/>
    <w:rsid w:val="002D37DB"/>
    <w:rsid w:val="002D5BF5"/>
    <w:rsid w:val="002D7A21"/>
    <w:rsid w:val="002D7E9B"/>
    <w:rsid w:val="002E191D"/>
    <w:rsid w:val="002E2A26"/>
    <w:rsid w:val="002E2B25"/>
    <w:rsid w:val="002E4863"/>
    <w:rsid w:val="002E4F1A"/>
    <w:rsid w:val="002F0421"/>
    <w:rsid w:val="002F3CCD"/>
    <w:rsid w:val="002F5029"/>
    <w:rsid w:val="002F5FB7"/>
    <w:rsid w:val="002F6EA3"/>
    <w:rsid w:val="002F795D"/>
    <w:rsid w:val="003006F7"/>
    <w:rsid w:val="003008A6"/>
    <w:rsid w:val="00300913"/>
    <w:rsid w:val="0030115F"/>
    <w:rsid w:val="00302756"/>
    <w:rsid w:val="00303239"/>
    <w:rsid w:val="0030480A"/>
    <w:rsid w:val="00306E38"/>
    <w:rsid w:val="0030775E"/>
    <w:rsid w:val="00307AAF"/>
    <w:rsid w:val="003114E9"/>
    <w:rsid w:val="00312B92"/>
    <w:rsid w:val="00312EDF"/>
    <w:rsid w:val="00314892"/>
    <w:rsid w:val="00314FBA"/>
    <w:rsid w:val="00315DBB"/>
    <w:rsid w:val="00315F2C"/>
    <w:rsid w:val="003168C4"/>
    <w:rsid w:val="00317319"/>
    <w:rsid w:val="00317D18"/>
    <w:rsid w:val="0032028C"/>
    <w:rsid w:val="003208C7"/>
    <w:rsid w:val="003219C7"/>
    <w:rsid w:val="00322865"/>
    <w:rsid w:val="00325971"/>
    <w:rsid w:val="00325981"/>
    <w:rsid w:val="0032620F"/>
    <w:rsid w:val="003267CC"/>
    <w:rsid w:val="00331138"/>
    <w:rsid w:val="0033303C"/>
    <w:rsid w:val="00333C74"/>
    <w:rsid w:val="003359DC"/>
    <w:rsid w:val="003363DA"/>
    <w:rsid w:val="00336737"/>
    <w:rsid w:val="003371FB"/>
    <w:rsid w:val="00342133"/>
    <w:rsid w:val="003424B8"/>
    <w:rsid w:val="00342519"/>
    <w:rsid w:val="003429FB"/>
    <w:rsid w:val="00342FE9"/>
    <w:rsid w:val="00343D0D"/>
    <w:rsid w:val="003444C9"/>
    <w:rsid w:val="003454B6"/>
    <w:rsid w:val="003470E0"/>
    <w:rsid w:val="00350210"/>
    <w:rsid w:val="003509C8"/>
    <w:rsid w:val="00351034"/>
    <w:rsid w:val="003514D4"/>
    <w:rsid w:val="00353243"/>
    <w:rsid w:val="003547C8"/>
    <w:rsid w:val="003553B1"/>
    <w:rsid w:val="00355816"/>
    <w:rsid w:val="003574F5"/>
    <w:rsid w:val="00360094"/>
    <w:rsid w:val="00360DF1"/>
    <w:rsid w:val="00360E0B"/>
    <w:rsid w:val="0036247B"/>
    <w:rsid w:val="0036358F"/>
    <w:rsid w:val="00366204"/>
    <w:rsid w:val="00366E6E"/>
    <w:rsid w:val="0036702C"/>
    <w:rsid w:val="00367155"/>
    <w:rsid w:val="00371902"/>
    <w:rsid w:val="00371FA4"/>
    <w:rsid w:val="00374522"/>
    <w:rsid w:val="00374A85"/>
    <w:rsid w:val="003754AB"/>
    <w:rsid w:val="00377D27"/>
    <w:rsid w:val="003824E7"/>
    <w:rsid w:val="003832F0"/>
    <w:rsid w:val="003848AE"/>
    <w:rsid w:val="003857F6"/>
    <w:rsid w:val="0038671A"/>
    <w:rsid w:val="00387061"/>
    <w:rsid w:val="00387BFF"/>
    <w:rsid w:val="00391625"/>
    <w:rsid w:val="00391670"/>
    <w:rsid w:val="00392CC9"/>
    <w:rsid w:val="00394604"/>
    <w:rsid w:val="003951CE"/>
    <w:rsid w:val="00395CE3"/>
    <w:rsid w:val="00396B8B"/>
    <w:rsid w:val="003971B9"/>
    <w:rsid w:val="003971D3"/>
    <w:rsid w:val="003A0832"/>
    <w:rsid w:val="003A1D2C"/>
    <w:rsid w:val="003A1D39"/>
    <w:rsid w:val="003A4C0A"/>
    <w:rsid w:val="003A73FE"/>
    <w:rsid w:val="003A75E2"/>
    <w:rsid w:val="003B013A"/>
    <w:rsid w:val="003B02D0"/>
    <w:rsid w:val="003B194D"/>
    <w:rsid w:val="003B3832"/>
    <w:rsid w:val="003B49E7"/>
    <w:rsid w:val="003B5281"/>
    <w:rsid w:val="003B6123"/>
    <w:rsid w:val="003B64A3"/>
    <w:rsid w:val="003B66A0"/>
    <w:rsid w:val="003B799D"/>
    <w:rsid w:val="003C01DD"/>
    <w:rsid w:val="003C06D9"/>
    <w:rsid w:val="003C1D0D"/>
    <w:rsid w:val="003C4452"/>
    <w:rsid w:val="003C4574"/>
    <w:rsid w:val="003C4D35"/>
    <w:rsid w:val="003C7F93"/>
    <w:rsid w:val="003D37E1"/>
    <w:rsid w:val="003D4ECA"/>
    <w:rsid w:val="003E047D"/>
    <w:rsid w:val="003E0623"/>
    <w:rsid w:val="003E13AA"/>
    <w:rsid w:val="003E258B"/>
    <w:rsid w:val="003E5DDC"/>
    <w:rsid w:val="003E7BFA"/>
    <w:rsid w:val="003F16D3"/>
    <w:rsid w:val="003F23C7"/>
    <w:rsid w:val="003F24A0"/>
    <w:rsid w:val="003F29DD"/>
    <w:rsid w:val="003F39AF"/>
    <w:rsid w:val="003F45AC"/>
    <w:rsid w:val="003F5E2F"/>
    <w:rsid w:val="003F6819"/>
    <w:rsid w:val="003F75DB"/>
    <w:rsid w:val="00400CA9"/>
    <w:rsid w:val="0040132D"/>
    <w:rsid w:val="004015AD"/>
    <w:rsid w:val="0040199A"/>
    <w:rsid w:val="00401BCD"/>
    <w:rsid w:val="004027EB"/>
    <w:rsid w:val="00402DC8"/>
    <w:rsid w:val="00404B50"/>
    <w:rsid w:val="004070DD"/>
    <w:rsid w:val="00407A72"/>
    <w:rsid w:val="00407EAB"/>
    <w:rsid w:val="00410322"/>
    <w:rsid w:val="0041054C"/>
    <w:rsid w:val="00411300"/>
    <w:rsid w:val="00413202"/>
    <w:rsid w:val="00413B5B"/>
    <w:rsid w:val="00413F9B"/>
    <w:rsid w:val="00424C5A"/>
    <w:rsid w:val="00425E8A"/>
    <w:rsid w:val="00426D86"/>
    <w:rsid w:val="00430288"/>
    <w:rsid w:val="00430EBE"/>
    <w:rsid w:val="00432042"/>
    <w:rsid w:val="0043231B"/>
    <w:rsid w:val="00432725"/>
    <w:rsid w:val="0043414C"/>
    <w:rsid w:val="004344EB"/>
    <w:rsid w:val="00434C23"/>
    <w:rsid w:val="00436718"/>
    <w:rsid w:val="004373CC"/>
    <w:rsid w:val="004402DB"/>
    <w:rsid w:val="004417B1"/>
    <w:rsid w:val="00441EC6"/>
    <w:rsid w:val="00443242"/>
    <w:rsid w:val="00444955"/>
    <w:rsid w:val="004457EA"/>
    <w:rsid w:val="004469DF"/>
    <w:rsid w:val="00447B2D"/>
    <w:rsid w:val="00447C19"/>
    <w:rsid w:val="00451050"/>
    <w:rsid w:val="00451FD4"/>
    <w:rsid w:val="00453820"/>
    <w:rsid w:val="00453BEB"/>
    <w:rsid w:val="00453E49"/>
    <w:rsid w:val="00455031"/>
    <w:rsid w:val="004560A6"/>
    <w:rsid w:val="00456C80"/>
    <w:rsid w:val="004571DD"/>
    <w:rsid w:val="004575EC"/>
    <w:rsid w:val="00457722"/>
    <w:rsid w:val="0046056E"/>
    <w:rsid w:val="00461935"/>
    <w:rsid w:val="004619F3"/>
    <w:rsid w:val="00461A9A"/>
    <w:rsid w:val="0046224E"/>
    <w:rsid w:val="00462341"/>
    <w:rsid w:val="0046248E"/>
    <w:rsid w:val="00462A8F"/>
    <w:rsid w:val="004631E7"/>
    <w:rsid w:val="00464598"/>
    <w:rsid w:val="00466D8C"/>
    <w:rsid w:val="00467B63"/>
    <w:rsid w:val="00471313"/>
    <w:rsid w:val="004713ED"/>
    <w:rsid w:val="0047348B"/>
    <w:rsid w:val="004736EA"/>
    <w:rsid w:val="00473CAE"/>
    <w:rsid w:val="0047405A"/>
    <w:rsid w:val="004742CD"/>
    <w:rsid w:val="004776D8"/>
    <w:rsid w:val="004778A5"/>
    <w:rsid w:val="00484D64"/>
    <w:rsid w:val="004862F8"/>
    <w:rsid w:val="00487614"/>
    <w:rsid w:val="00487A43"/>
    <w:rsid w:val="004939C9"/>
    <w:rsid w:val="00493A8A"/>
    <w:rsid w:val="00494668"/>
    <w:rsid w:val="0049471D"/>
    <w:rsid w:val="00496B08"/>
    <w:rsid w:val="00496D86"/>
    <w:rsid w:val="00496DA4"/>
    <w:rsid w:val="00497725"/>
    <w:rsid w:val="00497782"/>
    <w:rsid w:val="004A083A"/>
    <w:rsid w:val="004A10FB"/>
    <w:rsid w:val="004A1291"/>
    <w:rsid w:val="004A3C83"/>
    <w:rsid w:val="004A44AD"/>
    <w:rsid w:val="004A5DFB"/>
    <w:rsid w:val="004A6AFF"/>
    <w:rsid w:val="004A79D4"/>
    <w:rsid w:val="004A7CB7"/>
    <w:rsid w:val="004B2C9F"/>
    <w:rsid w:val="004B31BD"/>
    <w:rsid w:val="004B32E5"/>
    <w:rsid w:val="004B4370"/>
    <w:rsid w:val="004B4766"/>
    <w:rsid w:val="004B48F4"/>
    <w:rsid w:val="004B4F1E"/>
    <w:rsid w:val="004B573D"/>
    <w:rsid w:val="004B5A9F"/>
    <w:rsid w:val="004C038F"/>
    <w:rsid w:val="004C0C90"/>
    <w:rsid w:val="004C0CBD"/>
    <w:rsid w:val="004C1692"/>
    <w:rsid w:val="004C3F55"/>
    <w:rsid w:val="004C4086"/>
    <w:rsid w:val="004C4E16"/>
    <w:rsid w:val="004C797E"/>
    <w:rsid w:val="004C7E89"/>
    <w:rsid w:val="004C7FAB"/>
    <w:rsid w:val="004D24BF"/>
    <w:rsid w:val="004D3CB3"/>
    <w:rsid w:val="004D3FC5"/>
    <w:rsid w:val="004D434E"/>
    <w:rsid w:val="004D5744"/>
    <w:rsid w:val="004E2624"/>
    <w:rsid w:val="004E3F0F"/>
    <w:rsid w:val="004E4F3D"/>
    <w:rsid w:val="004E6A97"/>
    <w:rsid w:val="004E6C85"/>
    <w:rsid w:val="004E7165"/>
    <w:rsid w:val="004E78AC"/>
    <w:rsid w:val="004E7E49"/>
    <w:rsid w:val="004F0AD5"/>
    <w:rsid w:val="004F3639"/>
    <w:rsid w:val="004F3923"/>
    <w:rsid w:val="004F5A2A"/>
    <w:rsid w:val="004F64B7"/>
    <w:rsid w:val="004F66C5"/>
    <w:rsid w:val="004F6E5C"/>
    <w:rsid w:val="004F7870"/>
    <w:rsid w:val="005016F1"/>
    <w:rsid w:val="005053C8"/>
    <w:rsid w:val="0050553D"/>
    <w:rsid w:val="0050619E"/>
    <w:rsid w:val="005064E3"/>
    <w:rsid w:val="00506FDD"/>
    <w:rsid w:val="005073CD"/>
    <w:rsid w:val="00510261"/>
    <w:rsid w:val="0051124F"/>
    <w:rsid w:val="005115C4"/>
    <w:rsid w:val="00512004"/>
    <w:rsid w:val="005129C9"/>
    <w:rsid w:val="00513317"/>
    <w:rsid w:val="00514E76"/>
    <w:rsid w:val="00516307"/>
    <w:rsid w:val="00516F7B"/>
    <w:rsid w:val="00517B51"/>
    <w:rsid w:val="00520852"/>
    <w:rsid w:val="0052282B"/>
    <w:rsid w:val="005234D4"/>
    <w:rsid w:val="0052375D"/>
    <w:rsid w:val="0052378A"/>
    <w:rsid w:val="00523D53"/>
    <w:rsid w:val="00523E6B"/>
    <w:rsid w:val="00525D5F"/>
    <w:rsid w:val="0052677C"/>
    <w:rsid w:val="005278CD"/>
    <w:rsid w:val="00533F18"/>
    <w:rsid w:val="005356E4"/>
    <w:rsid w:val="00540DC8"/>
    <w:rsid w:val="005420F8"/>
    <w:rsid w:val="00545507"/>
    <w:rsid w:val="00546891"/>
    <w:rsid w:val="00546FAC"/>
    <w:rsid w:val="005528B8"/>
    <w:rsid w:val="00553520"/>
    <w:rsid w:val="00553ABC"/>
    <w:rsid w:val="005542CD"/>
    <w:rsid w:val="0055455E"/>
    <w:rsid w:val="005552FB"/>
    <w:rsid w:val="00555633"/>
    <w:rsid w:val="00557DDB"/>
    <w:rsid w:val="00557E56"/>
    <w:rsid w:val="00561022"/>
    <w:rsid w:val="005617C0"/>
    <w:rsid w:val="005638C8"/>
    <w:rsid w:val="005645D2"/>
    <w:rsid w:val="00564F21"/>
    <w:rsid w:val="0056542D"/>
    <w:rsid w:val="0056627D"/>
    <w:rsid w:val="0056677A"/>
    <w:rsid w:val="0057056B"/>
    <w:rsid w:val="005707AB"/>
    <w:rsid w:val="00570A35"/>
    <w:rsid w:val="0057133B"/>
    <w:rsid w:val="00572AF3"/>
    <w:rsid w:val="00573496"/>
    <w:rsid w:val="005753B6"/>
    <w:rsid w:val="005777A2"/>
    <w:rsid w:val="005800C3"/>
    <w:rsid w:val="005818B6"/>
    <w:rsid w:val="0058527F"/>
    <w:rsid w:val="00585CBF"/>
    <w:rsid w:val="005862C5"/>
    <w:rsid w:val="00586634"/>
    <w:rsid w:val="00587C5C"/>
    <w:rsid w:val="005916DF"/>
    <w:rsid w:val="00593011"/>
    <w:rsid w:val="00593C6A"/>
    <w:rsid w:val="00595152"/>
    <w:rsid w:val="00595843"/>
    <w:rsid w:val="00597786"/>
    <w:rsid w:val="005A06A9"/>
    <w:rsid w:val="005A0DD5"/>
    <w:rsid w:val="005A21DF"/>
    <w:rsid w:val="005A335B"/>
    <w:rsid w:val="005A3DDF"/>
    <w:rsid w:val="005A40BB"/>
    <w:rsid w:val="005A7F4B"/>
    <w:rsid w:val="005B00FA"/>
    <w:rsid w:val="005B2646"/>
    <w:rsid w:val="005B4897"/>
    <w:rsid w:val="005B49FF"/>
    <w:rsid w:val="005B6B65"/>
    <w:rsid w:val="005B7F0E"/>
    <w:rsid w:val="005C07BA"/>
    <w:rsid w:val="005C0930"/>
    <w:rsid w:val="005C0A52"/>
    <w:rsid w:val="005C1E26"/>
    <w:rsid w:val="005C40A2"/>
    <w:rsid w:val="005C4705"/>
    <w:rsid w:val="005C6783"/>
    <w:rsid w:val="005C6B21"/>
    <w:rsid w:val="005C6F8E"/>
    <w:rsid w:val="005C7FE8"/>
    <w:rsid w:val="005D09E8"/>
    <w:rsid w:val="005D12A4"/>
    <w:rsid w:val="005D4AEB"/>
    <w:rsid w:val="005E00CB"/>
    <w:rsid w:val="005E0382"/>
    <w:rsid w:val="005E15F7"/>
    <w:rsid w:val="005E17F8"/>
    <w:rsid w:val="005E217C"/>
    <w:rsid w:val="005E23B2"/>
    <w:rsid w:val="005E3149"/>
    <w:rsid w:val="005E6454"/>
    <w:rsid w:val="005E6C51"/>
    <w:rsid w:val="005E74F2"/>
    <w:rsid w:val="005E7749"/>
    <w:rsid w:val="005F0CA9"/>
    <w:rsid w:val="005F0D6C"/>
    <w:rsid w:val="005F3BFC"/>
    <w:rsid w:val="005F3E77"/>
    <w:rsid w:val="005F5714"/>
    <w:rsid w:val="005F62EE"/>
    <w:rsid w:val="005F7677"/>
    <w:rsid w:val="005F7E20"/>
    <w:rsid w:val="00602193"/>
    <w:rsid w:val="0060252F"/>
    <w:rsid w:val="00602951"/>
    <w:rsid w:val="00603575"/>
    <w:rsid w:val="00604AB8"/>
    <w:rsid w:val="00605C95"/>
    <w:rsid w:val="006079DC"/>
    <w:rsid w:val="0061059F"/>
    <w:rsid w:val="00613EE5"/>
    <w:rsid w:val="00614327"/>
    <w:rsid w:val="00616356"/>
    <w:rsid w:val="006163A2"/>
    <w:rsid w:val="00616847"/>
    <w:rsid w:val="0061689E"/>
    <w:rsid w:val="0061714B"/>
    <w:rsid w:val="00617D6C"/>
    <w:rsid w:val="00617FCD"/>
    <w:rsid w:val="00620598"/>
    <w:rsid w:val="00622397"/>
    <w:rsid w:val="00622E3E"/>
    <w:rsid w:val="00623A6A"/>
    <w:rsid w:val="006252B1"/>
    <w:rsid w:val="0062636A"/>
    <w:rsid w:val="006278DC"/>
    <w:rsid w:val="006279DF"/>
    <w:rsid w:val="00627A1B"/>
    <w:rsid w:val="00627D94"/>
    <w:rsid w:val="0063105D"/>
    <w:rsid w:val="00632965"/>
    <w:rsid w:val="00632ACB"/>
    <w:rsid w:val="0063390D"/>
    <w:rsid w:val="00633990"/>
    <w:rsid w:val="00635AD4"/>
    <w:rsid w:val="00636016"/>
    <w:rsid w:val="006361DE"/>
    <w:rsid w:val="0063629D"/>
    <w:rsid w:val="006367C7"/>
    <w:rsid w:val="00637297"/>
    <w:rsid w:val="0063740C"/>
    <w:rsid w:val="00640D3B"/>
    <w:rsid w:val="00641217"/>
    <w:rsid w:val="00642352"/>
    <w:rsid w:val="00642C1D"/>
    <w:rsid w:val="00642E36"/>
    <w:rsid w:val="00643259"/>
    <w:rsid w:val="00643554"/>
    <w:rsid w:val="00644531"/>
    <w:rsid w:val="0064556F"/>
    <w:rsid w:val="00645C0B"/>
    <w:rsid w:val="00650293"/>
    <w:rsid w:val="00650ADA"/>
    <w:rsid w:val="00651B2A"/>
    <w:rsid w:val="006528BC"/>
    <w:rsid w:val="00652D8D"/>
    <w:rsid w:val="00653D9F"/>
    <w:rsid w:val="00655529"/>
    <w:rsid w:val="00655B15"/>
    <w:rsid w:val="00656752"/>
    <w:rsid w:val="00656AA7"/>
    <w:rsid w:val="00661CDD"/>
    <w:rsid w:val="00662BF4"/>
    <w:rsid w:val="00663D9C"/>
    <w:rsid w:val="00663F1B"/>
    <w:rsid w:val="00663FD7"/>
    <w:rsid w:val="0066430B"/>
    <w:rsid w:val="00670E99"/>
    <w:rsid w:val="00672D1A"/>
    <w:rsid w:val="00673E11"/>
    <w:rsid w:val="00674178"/>
    <w:rsid w:val="00675880"/>
    <w:rsid w:val="00682288"/>
    <w:rsid w:val="00683E25"/>
    <w:rsid w:val="00684711"/>
    <w:rsid w:val="00684FE2"/>
    <w:rsid w:val="0068719F"/>
    <w:rsid w:val="00690A54"/>
    <w:rsid w:val="00691838"/>
    <w:rsid w:val="00691D1B"/>
    <w:rsid w:val="00692A7B"/>
    <w:rsid w:val="00692C3E"/>
    <w:rsid w:val="00693AC1"/>
    <w:rsid w:val="00696B1E"/>
    <w:rsid w:val="0069753C"/>
    <w:rsid w:val="00697E38"/>
    <w:rsid w:val="006A0B12"/>
    <w:rsid w:val="006A19F3"/>
    <w:rsid w:val="006B1176"/>
    <w:rsid w:val="006B2DD8"/>
    <w:rsid w:val="006B5323"/>
    <w:rsid w:val="006B780F"/>
    <w:rsid w:val="006B796F"/>
    <w:rsid w:val="006C0E6B"/>
    <w:rsid w:val="006C1590"/>
    <w:rsid w:val="006C26A9"/>
    <w:rsid w:val="006C346D"/>
    <w:rsid w:val="006C36DA"/>
    <w:rsid w:val="006C3AC4"/>
    <w:rsid w:val="006C51E5"/>
    <w:rsid w:val="006D1E97"/>
    <w:rsid w:val="006D47E3"/>
    <w:rsid w:val="006D524A"/>
    <w:rsid w:val="006D618F"/>
    <w:rsid w:val="006D697F"/>
    <w:rsid w:val="006D7EE4"/>
    <w:rsid w:val="006D7F93"/>
    <w:rsid w:val="006E1506"/>
    <w:rsid w:val="006E27B9"/>
    <w:rsid w:val="006E2ED1"/>
    <w:rsid w:val="006E34CF"/>
    <w:rsid w:val="006E38C7"/>
    <w:rsid w:val="006E3A3D"/>
    <w:rsid w:val="006E53CC"/>
    <w:rsid w:val="006E61C2"/>
    <w:rsid w:val="006E7664"/>
    <w:rsid w:val="006F1F92"/>
    <w:rsid w:val="006F2A14"/>
    <w:rsid w:val="006F329C"/>
    <w:rsid w:val="006F38BB"/>
    <w:rsid w:val="006F5175"/>
    <w:rsid w:val="006F7972"/>
    <w:rsid w:val="0070059A"/>
    <w:rsid w:val="00700A94"/>
    <w:rsid w:val="00700B97"/>
    <w:rsid w:val="00700CD5"/>
    <w:rsid w:val="00702FF1"/>
    <w:rsid w:val="007032FA"/>
    <w:rsid w:val="00705B9F"/>
    <w:rsid w:val="007061E8"/>
    <w:rsid w:val="00706F05"/>
    <w:rsid w:val="00707BFF"/>
    <w:rsid w:val="00710515"/>
    <w:rsid w:val="007133DC"/>
    <w:rsid w:val="007157A7"/>
    <w:rsid w:val="00716172"/>
    <w:rsid w:val="00716416"/>
    <w:rsid w:val="00716E10"/>
    <w:rsid w:val="00720B4F"/>
    <w:rsid w:val="0072310B"/>
    <w:rsid w:val="0072319D"/>
    <w:rsid w:val="0072347E"/>
    <w:rsid w:val="00724094"/>
    <w:rsid w:val="00724AB4"/>
    <w:rsid w:val="00725D47"/>
    <w:rsid w:val="00730EE7"/>
    <w:rsid w:val="00731F1E"/>
    <w:rsid w:val="0073235E"/>
    <w:rsid w:val="007335EC"/>
    <w:rsid w:val="00735DDF"/>
    <w:rsid w:val="00736A18"/>
    <w:rsid w:val="00736E77"/>
    <w:rsid w:val="00737F96"/>
    <w:rsid w:val="0074359D"/>
    <w:rsid w:val="00743E48"/>
    <w:rsid w:val="007443AF"/>
    <w:rsid w:val="00745CFA"/>
    <w:rsid w:val="00747CE6"/>
    <w:rsid w:val="00750819"/>
    <w:rsid w:val="00752929"/>
    <w:rsid w:val="00753507"/>
    <w:rsid w:val="0075684C"/>
    <w:rsid w:val="00757C93"/>
    <w:rsid w:val="00760D76"/>
    <w:rsid w:val="00761F80"/>
    <w:rsid w:val="00762812"/>
    <w:rsid w:val="007629F1"/>
    <w:rsid w:val="007727F9"/>
    <w:rsid w:val="00774F6A"/>
    <w:rsid w:val="0077511E"/>
    <w:rsid w:val="007765E5"/>
    <w:rsid w:val="00780C68"/>
    <w:rsid w:val="007810B6"/>
    <w:rsid w:val="00782D86"/>
    <w:rsid w:val="00783605"/>
    <w:rsid w:val="00783B2C"/>
    <w:rsid w:val="00784A2D"/>
    <w:rsid w:val="00784E9C"/>
    <w:rsid w:val="007862E4"/>
    <w:rsid w:val="00787546"/>
    <w:rsid w:val="0078791C"/>
    <w:rsid w:val="007907EF"/>
    <w:rsid w:val="00791571"/>
    <w:rsid w:val="00793877"/>
    <w:rsid w:val="00794352"/>
    <w:rsid w:val="00796034"/>
    <w:rsid w:val="007963BC"/>
    <w:rsid w:val="00796656"/>
    <w:rsid w:val="00797515"/>
    <w:rsid w:val="00797851"/>
    <w:rsid w:val="00797D2A"/>
    <w:rsid w:val="007A0301"/>
    <w:rsid w:val="007A0DCD"/>
    <w:rsid w:val="007A2651"/>
    <w:rsid w:val="007A49CE"/>
    <w:rsid w:val="007A4A06"/>
    <w:rsid w:val="007A5396"/>
    <w:rsid w:val="007A6D06"/>
    <w:rsid w:val="007A7232"/>
    <w:rsid w:val="007B0064"/>
    <w:rsid w:val="007B16C4"/>
    <w:rsid w:val="007B2F47"/>
    <w:rsid w:val="007B578B"/>
    <w:rsid w:val="007B5E34"/>
    <w:rsid w:val="007C0129"/>
    <w:rsid w:val="007C0D20"/>
    <w:rsid w:val="007C18E4"/>
    <w:rsid w:val="007C1CA8"/>
    <w:rsid w:val="007C2CCC"/>
    <w:rsid w:val="007C3E2F"/>
    <w:rsid w:val="007C4846"/>
    <w:rsid w:val="007C4FF5"/>
    <w:rsid w:val="007C6F11"/>
    <w:rsid w:val="007C779D"/>
    <w:rsid w:val="007D11E5"/>
    <w:rsid w:val="007D1B8E"/>
    <w:rsid w:val="007D27DB"/>
    <w:rsid w:val="007D2828"/>
    <w:rsid w:val="007D2B18"/>
    <w:rsid w:val="007D5BAA"/>
    <w:rsid w:val="007D6054"/>
    <w:rsid w:val="007D6C93"/>
    <w:rsid w:val="007D7E3F"/>
    <w:rsid w:val="007D7EF8"/>
    <w:rsid w:val="007D7FA3"/>
    <w:rsid w:val="007E1A1F"/>
    <w:rsid w:val="007E2826"/>
    <w:rsid w:val="007E2CAC"/>
    <w:rsid w:val="007E2F7B"/>
    <w:rsid w:val="007E4EBE"/>
    <w:rsid w:val="007E5C14"/>
    <w:rsid w:val="007E5DEA"/>
    <w:rsid w:val="007E6824"/>
    <w:rsid w:val="007E7BE2"/>
    <w:rsid w:val="007F1D47"/>
    <w:rsid w:val="007F22C6"/>
    <w:rsid w:val="007F57B5"/>
    <w:rsid w:val="007F6A37"/>
    <w:rsid w:val="007F78E3"/>
    <w:rsid w:val="008006B6"/>
    <w:rsid w:val="00801B26"/>
    <w:rsid w:val="00801BCB"/>
    <w:rsid w:val="00801C07"/>
    <w:rsid w:val="00803332"/>
    <w:rsid w:val="00804467"/>
    <w:rsid w:val="00804866"/>
    <w:rsid w:val="00804ABD"/>
    <w:rsid w:val="008053E3"/>
    <w:rsid w:val="00805628"/>
    <w:rsid w:val="00805CD0"/>
    <w:rsid w:val="00807530"/>
    <w:rsid w:val="00811180"/>
    <w:rsid w:val="00811CF6"/>
    <w:rsid w:val="00811D21"/>
    <w:rsid w:val="00813351"/>
    <w:rsid w:val="00813927"/>
    <w:rsid w:val="00814D34"/>
    <w:rsid w:val="008160A6"/>
    <w:rsid w:val="00817E69"/>
    <w:rsid w:val="008215FF"/>
    <w:rsid w:val="00821DD1"/>
    <w:rsid w:val="00822256"/>
    <w:rsid w:val="0082694B"/>
    <w:rsid w:val="0083032C"/>
    <w:rsid w:val="008315B9"/>
    <w:rsid w:val="00831795"/>
    <w:rsid w:val="00831953"/>
    <w:rsid w:val="00831D13"/>
    <w:rsid w:val="00834BFE"/>
    <w:rsid w:val="00836EE0"/>
    <w:rsid w:val="008376EF"/>
    <w:rsid w:val="0084212B"/>
    <w:rsid w:val="00842959"/>
    <w:rsid w:val="008439AA"/>
    <w:rsid w:val="00844E7C"/>
    <w:rsid w:val="00844FAA"/>
    <w:rsid w:val="00846317"/>
    <w:rsid w:val="00846C09"/>
    <w:rsid w:val="008474A8"/>
    <w:rsid w:val="0084774F"/>
    <w:rsid w:val="0085339A"/>
    <w:rsid w:val="008535BB"/>
    <w:rsid w:val="008535EF"/>
    <w:rsid w:val="00856449"/>
    <w:rsid w:val="00856733"/>
    <w:rsid w:val="0085673C"/>
    <w:rsid w:val="00856B0A"/>
    <w:rsid w:val="00857AF1"/>
    <w:rsid w:val="00860813"/>
    <w:rsid w:val="00860A41"/>
    <w:rsid w:val="00860B30"/>
    <w:rsid w:val="00861751"/>
    <w:rsid w:val="00861F7A"/>
    <w:rsid w:val="0086359E"/>
    <w:rsid w:val="00864791"/>
    <w:rsid w:val="00865411"/>
    <w:rsid w:val="0086585A"/>
    <w:rsid w:val="00865966"/>
    <w:rsid w:val="008704BD"/>
    <w:rsid w:val="00870A56"/>
    <w:rsid w:val="00871E91"/>
    <w:rsid w:val="00872AEB"/>
    <w:rsid w:val="00873951"/>
    <w:rsid w:val="00874AAA"/>
    <w:rsid w:val="00874D16"/>
    <w:rsid w:val="00874FBC"/>
    <w:rsid w:val="00875525"/>
    <w:rsid w:val="0087556C"/>
    <w:rsid w:val="00876C96"/>
    <w:rsid w:val="00877CAE"/>
    <w:rsid w:val="0088033E"/>
    <w:rsid w:val="008823C3"/>
    <w:rsid w:val="008831A6"/>
    <w:rsid w:val="00883492"/>
    <w:rsid w:val="00884505"/>
    <w:rsid w:val="008846AC"/>
    <w:rsid w:val="00884BB9"/>
    <w:rsid w:val="00885C16"/>
    <w:rsid w:val="00885C32"/>
    <w:rsid w:val="00890091"/>
    <w:rsid w:val="00890155"/>
    <w:rsid w:val="0089045E"/>
    <w:rsid w:val="00894605"/>
    <w:rsid w:val="00896411"/>
    <w:rsid w:val="008966BF"/>
    <w:rsid w:val="00896ABF"/>
    <w:rsid w:val="008A1208"/>
    <w:rsid w:val="008A4B60"/>
    <w:rsid w:val="008A5F53"/>
    <w:rsid w:val="008A67E5"/>
    <w:rsid w:val="008A682A"/>
    <w:rsid w:val="008B0D49"/>
    <w:rsid w:val="008B1BCF"/>
    <w:rsid w:val="008B2D30"/>
    <w:rsid w:val="008B4F1E"/>
    <w:rsid w:val="008B522B"/>
    <w:rsid w:val="008B5249"/>
    <w:rsid w:val="008B5875"/>
    <w:rsid w:val="008B590B"/>
    <w:rsid w:val="008B59C4"/>
    <w:rsid w:val="008B5DBE"/>
    <w:rsid w:val="008B6425"/>
    <w:rsid w:val="008B64BB"/>
    <w:rsid w:val="008B7224"/>
    <w:rsid w:val="008B796D"/>
    <w:rsid w:val="008B7C3E"/>
    <w:rsid w:val="008C0B18"/>
    <w:rsid w:val="008C158F"/>
    <w:rsid w:val="008C1A35"/>
    <w:rsid w:val="008C3B1D"/>
    <w:rsid w:val="008C514D"/>
    <w:rsid w:val="008C71C2"/>
    <w:rsid w:val="008D1BC3"/>
    <w:rsid w:val="008D2423"/>
    <w:rsid w:val="008D351A"/>
    <w:rsid w:val="008D5F96"/>
    <w:rsid w:val="008D6CAA"/>
    <w:rsid w:val="008E075E"/>
    <w:rsid w:val="008E0A5E"/>
    <w:rsid w:val="008E334E"/>
    <w:rsid w:val="008E3864"/>
    <w:rsid w:val="008E3A20"/>
    <w:rsid w:val="008E597E"/>
    <w:rsid w:val="008F0420"/>
    <w:rsid w:val="008F087C"/>
    <w:rsid w:val="008F162E"/>
    <w:rsid w:val="008F36D2"/>
    <w:rsid w:val="008F3B35"/>
    <w:rsid w:val="008F43CD"/>
    <w:rsid w:val="008F7C2E"/>
    <w:rsid w:val="009011F7"/>
    <w:rsid w:val="009038F6"/>
    <w:rsid w:val="0090645C"/>
    <w:rsid w:val="009067D5"/>
    <w:rsid w:val="0090694B"/>
    <w:rsid w:val="0090727D"/>
    <w:rsid w:val="00907FD0"/>
    <w:rsid w:val="0091042C"/>
    <w:rsid w:val="00910615"/>
    <w:rsid w:val="00911198"/>
    <w:rsid w:val="009115BE"/>
    <w:rsid w:val="00914A26"/>
    <w:rsid w:val="00915F00"/>
    <w:rsid w:val="009161FF"/>
    <w:rsid w:val="00916265"/>
    <w:rsid w:val="00916DF0"/>
    <w:rsid w:val="009214C6"/>
    <w:rsid w:val="00924520"/>
    <w:rsid w:val="00924534"/>
    <w:rsid w:val="0092598A"/>
    <w:rsid w:val="0092680D"/>
    <w:rsid w:val="00927173"/>
    <w:rsid w:val="00927DAB"/>
    <w:rsid w:val="00927FEB"/>
    <w:rsid w:val="00930C6E"/>
    <w:rsid w:val="00930CBA"/>
    <w:rsid w:val="00933B15"/>
    <w:rsid w:val="00933CDA"/>
    <w:rsid w:val="0093413E"/>
    <w:rsid w:val="009354D1"/>
    <w:rsid w:val="009379CE"/>
    <w:rsid w:val="00940B8A"/>
    <w:rsid w:val="00942C66"/>
    <w:rsid w:val="00944344"/>
    <w:rsid w:val="00944CCE"/>
    <w:rsid w:val="00945D60"/>
    <w:rsid w:val="0094683F"/>
    <w:rsid w:val="0094737D"/>
    <w:rsid w:val="00953AB7"/>
    <w:rsid w:val="00954118"/>
    <w:rsid w:val="009561AC"/>
    <w:rsid w:val="00957E4C"/>
    <w:rsid w:val="0096040F"/>
    <w:rsid w:val="00960D5C"/>
    <w:rsid w:val="0096113F"/>
    <w:rsid w:val="00962001"/>
    <w:rsid w:val="00963490"/>
    <w:rsid w:val="00964A5A"/>
    <w:rsid w:val="009658A7"/>
    <w:rsid w:val="0096642B"/>
    <w:rsid w:val="00967FA4"/>
    <w:rsid w:val="0097005F"/>
    <w:rsid w:val="009708A0"/>
    <w:rsid w:val="00972009"/>
    <w:rsid w:val="00972A5E"/>
    <w:rsid w:val="009758C0"/>
    <w:rsid w:val="00976803"/>
    <w:rsid w:val="00976B34"/>
    <w:rsid w:val="00976D05"/>
    <w:rsid w:val="009770B7"/>
    <w:rsid w:val="00977459"/>
    <w:rsid w:val="00977FBC"/>
    <w:rsid w:val="00980428"/>
    <w:rsid w:val="00982FD9"/>
    <w:rsid w:val="00983F64"/>
    <w:rsid w:val="009848BB"/>
    <w:rsid w:val="00985A38"/>
    <w:rsid w:val="00985B94"/>
    <w:rsid w:val="009869C3"/>
    <w:rsid w:val="00987324"/>
    <w:rsid w:val="009904AA"/>
    <w:rsid w:val="00990617"/>
    <w:rsid w:val="0099105F"/>
    <w:rsid w:val="00991C14"/>
    <w:rsid w:val="00993AA0"/>
    <w:rsid w:val="00994A91"/>
    <w:rsid w:val="00995D8B"/>
    <w:rsid w:val="009A0EE6"/>
    <w:rsid w:val="009A3884"/>
    <w:rsid w:val="009A3932"/>
    <w:rsid w:val="009A4CD4"/>
    <w:rsid w:val="009A55F6"/>
    <w:rsid w:val="009A6414"/>
    <w:rsid w:val="009A70D0"/>
    <w:rsid w:val="009A70E4"/>
    <w:rsid w:val="009A7204"/>
    <w:rsid w:val="009A7A7F"/>
    <w:rsid w:val="009B0451"/>
    <w:rsid w:val="009B0493"/>
    <w:rsid w:val="009B19DE"/>
    <w:rsid w:val="009B2A49"/>
    <w:rsid w:val="009B31F0"/>
    <w:rsid w:val="009B3717"/>
    <w:rsid w:val="009B49E2"/>
    <w:rsid w:val="009B5AF8"/>
    <w:rsid w:val="009B5B13"/>
    <w:rsid w:val="009B78FF"/>
    <w:rsid w:val="009B7B20"/>
    <w:rsid w:val="009C2E15"/>
    <w:rsid w:val="009C6B77"/>
    <w:rsid w:val="009C6D9F"/>
    <w:rsid w:val="009D03CD"/>
    <w:rsid w:val="009D0426"/>
    <w:rsid w:val="009D085A"/>
    <w:rsid w:val="009D160F"/>
    <w:rsid w:val="009D1734"/>
    <w:rsid w:val="009D185F"/>
    <w:rsid w:val="009D2FD7"/>
    <w:rsid w:val="009D3467"/>
    <w:rsid w:val="009D34EE"/>
    <w:rsid w:val="009D3616"/>
    <w:rsid w:val="009D4016"/>
    <w:rsid w:val="009D4681"/>
    <w:rsid w:val="009D46CB"/>
    <w:rsid w:val="009D4F10"/>
    <w:rsid w:val="009D628D"/>
    <w:rsid w:val="009D72DD"/>
    <w:rsid w:val="009D7407"/>
    <w:rsid w:val="009D7AC0"/>
    <w:rsid w:val="009D7E4A"/>
    <w:rsid w:val="009E0EE4"/>
    <w:rsid w:val="009E6B8F"/>
    <w:rsid w:val="009E6DF7"/>
    <w:rsid w:val="009E7A4F"/>
    <w:rsid w:val="009F150D"/>
    <w:rsid w:val="009F33E2"/>
    <w:rsid w:val="009F3541"/>
    <w:rsid w:val="009F5616"/>
    <w:rsid w:val="009F5735"/>
    <w:rsid w:val="009F57D4"/>
    <w:rsid w:val="009F6A05"/>
    <w:rsid w:val="009F6A87"/>
    <w:rsid w:val="009F6F0A"/>
    <w:rsid w:val="009F7D6D"/>
    <w:rsid w:val="00A00E0A"/>
    <w:rsid w:val="00A00F3E"/>
    <w:rsid w:val="00A02467"/>
    <w:rsid w:val="00A02CDA"/>
    <w:rsid w:val="00A030D5"/>
    <w:rsid w:val="00A0383B"/>
    <w:rsid w:val="00A04911"/>
    <w:rsid w:val="00A04A24"/>
    <w:rsid w:val="00A06818"/>
    <w:rsid w:val="00A074BB"/>
    <w:rsid w:val="00A113AF"/>
    <w:rsid w:val="00A117C2"/>
    <w:rsid w:val="00A1181A"/>
    <w:rsid w:val="00A14D10"/>
    <w:rsid w:val="00A14ED4"/>
    <w:rsid w:val="00A15013"/>
    <w:rsid w:val="00A168A6"/>
    <w:rsid w:val="00A176C1"/>
    <w:rsid w:val="00A20159"/>
    <w:rsid w:val="00A2087E"/>
    <w:rsid w:val="00A209FD"/>
    <w:rsid w:val="00A21CE2"/>
    <w:rsid w:val="00A2211C"/>
    <w:rsid w:val="00A2608B"/>
    <w:rsid w:val="00A26421"/>
    <w:rsid w:val="00A27856"/>
    <w:rsid w:val="00A30C91"/>
    <w:rsid w:val="00A30DC6"/>
    <w:rsid w:val="00A315EA"/>
    <w:rsid w:val="00A33E22"/>
    <w:rsid w:val="00A34531"/>
    <w:rsid w:val="00A35AC4"/>
    <w:rsid w:val="00A37100"/>
    <w:rsid w:val="00A37A43"/>
    <w:rsid w:val="00A41CD7"/>
    <w:rsid w:val="00A43E97"/>
    <w:rsid w:val="00A45804"/>
    <w:rsid w:val="00A46C27"/>
    <w:rsid w:val="00A46C9E"/>
    <w:rsid w:val="00A53B1B"/>
    <w:rsid w:val="00A54577"/>
    <w:rsid w:val="00A5551A"/>
    <w:rsid w:val="00A56C9D"/>
    <w:rsid w:val="00A6040A"/>
    <w:rsid w:val="00A6099C"/>
    <w:rsid w:val="00A61975"/>
    <w:rsid w:val="00A61C77"/>
    <w:rsid w:val="00A61FC3"/>
    <w:rsid w:val="00A62322"/>
    <w:rsid w:val="00A62987"/>
    <w:rsid w:val="00A63546"/>
    <w:rsid w:val="00A64926"/>
    <w:rsid w:val="00A70915"/>
    <w:rsid w:val="00A71802"/>
    <w:rsid w:val="00A71C0B"/>
    <w:rsid w:val="00A71F87"/>
    <w:rsid w:val="00A727AB"/>
    <w:rsid w:val="00A728EE"/>
    <w:rsid w:val="00A72CF9"/>
    <w:rsid w:val="00A73C33"/>
    <w:rsid w:val="00A7498F"/>
    <w:rsid w:val="00A7627E"/>
    <w:rsid w:val="00A76FA6"/>
    <w:rsid w:val="00A80AE3"/>
    <w:rsid w:val="00A83005"/>
    <w:rsid w:val="00A84846"/>
    <w:rsid w:val="00A85587"/>
    <w:rsid w:val="00A9089E"/>
    <w:rsid w:val="00A947E9"/>
    <w:rsid w:val="00A958BB"/>
    <w:rsid w:val="00A96092"/>
    <w:rsid w:val="00A97935"/>
    <w:rsid w:val="00AA0278"/>
    <w:rsid w:val="00AA30D5"/>
    <w:rsid w:val="00AA369B"/>
    <w:rsid w:val="00AA3FD3"/>
    <w:rsid w:val="00AA7156"/>
    <w:rsid w:val="00AB0660"/>
    <w:rsid w:val="00AB31F9"/>
    <w:rsid w:val="00AB3390"/>
    <w:rsid w:val="00AB40AB"/>
    <w:rsid w:val="00AB4FB1"/>
    <w:rsid w:val="00AB56E9"/>
    <w:rsid w:val="00AB787B"/>
    <w:rsid w:val="00AC0625"/>
    <w:rsid w:val="00AC3374"/>
    <w:rsid w:val="00AC3607"/>
    <w:rsid w:val="00AC4FEA"/>
    <w:rsid w:val="00AC735D"/>
    <w:rsid w:val="00AC7F43"/>
    <w:rsid w:val="00AD0069"/>
    <w:rsid w:val="00AD015E"/>
    <w:rsid w:val="00AD13B1"/>
    <w:rsid w:val="00AD7F10"/>
    <w:rsid w:val="00AE031C"/>
    <w:rsid w:val="00AE2AEF"/>
    <w:rsid w:val="00AE48DF"/>
    <w:rsid w:val="00AE4B79"/>
    <w:rsid w:val="00AE4C44"/>
    <w:rsid w:val="00AE5AE1"/>
    <w:rsid w:val="00AE7589"/>
    <w:rsid w:val="00AE7F63"/>
    <w:rsid w:val="00AF0244"/>
    <w:rsid w:val="00AF494D"/>
    <w:rsid w:val="00AF4D4E"/>
    <w:rsid w:val="00AF5404"/>
    <w:rsid w:val="00B00FBD"/>
    <w:rsid w:val="00B01167"/>
    <w:rsid w:val="00B014B4"/>
    <w:rsid w:val="00B02368"/>
    <w:rsid w:val="00B04CA9"/>
    <w:rsid w:val="00B056D9"/>
    <w:rsid w:val="00B05745"/>
    <w:rsid w:val="00B06347"/>
    <w:rsid w:val="00B07FE6"/>
    <w:rsid w:val="00B12308"/>
    <w:rsid w:val="00B143CC"/>
    <w:rsid w:val="00B15DF1"/>
    <w:rsid w:val="00B164E7"/>
    <w:rsid w:val="00B1671B"/>
    <w:rsid w:val="00B200AA"/>
    <w:rsid w:val="00B203C3"/>
    <w:rsid w:val="00B207C8"/>
    <w:rsid w:val="00B2156B"/>
    <w:rsid w:val="00B21B63"/>
    <w:rsid w:val="00B22830"/>
    <w:rsid w:val="00B23BD5"/>
    <w:rsid w:val="00B23F44"/>
    <w:rsid w:val="00B246DF"/>
    <w:rsid w:val="00B24A6C"/>
    <w:rsid w:val="00B25F5E"/>
    <w:rsid w:val="00B26A27"/>
    <w:rsid w:val="00B2779A"/>
    <w:rsid w:val="00B3013F"/>
    <w:rsid w:val="00B30C90"/>
    <w:rsid w:val="00B30ED1"/>
    <w:rsid w:val="00B33C16"/>
    <w:rsid w:val="00B33ED6"/>
    <w:rsid w:val="00B34A6E"/>
    <w:rsid w:val="00B357BB"/>
    <w:rsid w:val="00B36618"/>
    <w:rsid w:val="00B37F25"/>
    <w:rsid w:val="00B41274"/>
    <w:rsid w:val="00B41EC6"/>
    <w:rsid w:val="00B47F34"/>
    <w:rsid w:val="00B50D04"/>
    <w:rsid w:val="00B548E6"/>
    <w:rsid w:val="00B556F3"/>
    <w:rsid w:val="00B57211"/>
    <w:rsid w:val="00B6101D"/>
    <w:rsid w:val="00B6302E"/>
    <w:rsid w:val="00B63086"/>
    <w:rsid w:val="00B647BC"/>
    <w:rsid w:val="00B6646D"/>
    <w:rsid w:val="00B666AD"/>
    <w:rsid w:val="00B674C3"/>
    <w:rsid w:val="00B675C8"/>
    <w:rsid w:val="00B744DB"/>
    <w:rsid w:val="00B762DA"/>
    <w:rsid w:val="00B76982"/>
    <w:rsid w:val="00B80B7A"/>
    <w:rsid w:val="00B811F5"/>
    <w:rsid w:val="00B81240"/>
    <w:rsid w:val="00B848AB"/>
    <w:rsid w:val="00B84AD0"/>
    <w:rsid w:val="00B852E2"/>
    <w:rsid w:val="00B86162"/>
    <w:rsid w:val="00B86387"/>
    <w:rsid w:val="00B868C7"/>
    <w:rsid w:val="00B86EEC"/>
    <w:rsid w:val="00B879C7"/>
    <w:rsid w:val="00B87F21"/>
    <w:rsid w:val="00B914EE"/>
    <w:rsid w:val="00B91B67"/>
    <w:rsid w:val="00B92BB2"/>
    <w:rsid w:val="00B9376C"/>
    <w:rsid w:val="00B94095"/>
    <w:rsid w:val="00B97259"/>
    <w:rsid w:val="00B97EAC"/>
    <w:rsid w:val="00B97FC3"/>
    <w:rsid w:val="00BA0F80"/>
    <w:rsid w:val="00BA19B5"/>
    <w:rsid w:val="00BA3F62"/>
    <w:rsid w:val="00BA418E"/>
    <w:rsid w:val="00BA45C4"/>
    <w:rsid w:val="00BA5429"/>
    <w:rsid w:val="00BA5462"/>
    <w:rsid w:val="00BA5D93"/>
    <w:rsid w:val="00BA6F9C"/>
    <w:rsid w:val="00BA7D9B"/>
    <w:rsid w:val="00BB17BE"/>
    <w:rsid w:val="00BB1C47"/>
    <w:rsid w:val="00BB4AE6"/>
    <w:rsid w:val="00BB5CAA"/>
    <w:rsid w:val="00BB6B2A"/>
    <w:rsid w:val="00BB6D96"/>
    <w:rsid w:val="00BB7148"/>
    <w:rsid w:val="00BB727C"/>
    <w:rsid w:val="00BC0890"/>
    <w:rsid w:val="00BC22FA"/>
    <w:rsid w:val="00BC29F7"/>
    <w:rsid w:val="00BC3E30"/>
    <w:rsid w:val="00BC40DE"/>
    <w:rsid w:val="00BC4225"/>
    <w:rsid w:val="00BC63CD"/>
    <w:rsid w:val="00BC73E5"/>
    <w:rsid w:val="00BD137C"/>
    <w:rsid w:val="00BD14FC"/>
    <w:rsid w:val="00BD2E92"/>
    <w:rsid w:val="00BD30B5"/>
    <w:rsid w:val="00BD3461"/>
    <w:rsid w:val="00BD3A2E"/>
    <w:rsid w:val="00BD3CC6"/>
    <w:rsid w:val="00BD3FC0"/>
    <w:rsid w:val="00BD56EB"/>
    <w:rsid w:val="00BD58EA"/>
    <w:rsid w:val="00BD62BE"/>
    <w:rsid w:val="00BD68CB"/>
    <w:rsid w:val="00BE1236"/>
    <w:rsid w:val="00BE12B6"/>
    <w:rsid w:val="00BE5FA7"/>
    <w:rsid w:val="00BE65F6"/>
    <w:rsid w:val="00BF10DA"/>
    <w:rsid w:val="00BF3147"/>
    <w:rsid w:val="00BF36DC"/>
    <w:rsid w:val="00BF5931"/>
    <w:rsid w:val="00BF5C0D"/>
    <w:rsid w:val="00BF5E67"/>
    <w:rsid w:val="00BF5F0F"/>
    <w:rsid w:val="00BF6296"/>
    <w:rsid w:val="00BF79AA"/>
    <w:rsid w:val="00C007B0"/>
    <w:rsid w:val="00C00DB2"/>
    <w:rsid w:val="00C033DC"/>
    <w:rsid w:val="00C039E2"/>
    <w:rsid w:val="00C05376"/>
    <w:rsid w:val="00C064FA"/>
    <w:rsid w:val="00C06945"/>
    <w:rsid w:val="00C10EB1"/>
    <w:rsid w:val="00C1366A"/>
    <w:rsid w:val="00C17552"/>
    <w:rsid w:val="00C175E4"/>
    <w:rsid w:val="00C17994"/>
    <w:rsid w:val="00C21010"/>
    <w:rsid w:val="00C21846"/>
    <w:rsid w:val="00C21DF3"/>
    <w:rsid w:val="00C22C7B"/>
    <w:rsid w:val="00C238A9"/>
    <w:rsid w:val="00C25499"/>
    <w:rsid w:val="00C261D0"/>
    <w:rsid w:val="00C26BDF"/>
    <w:rsid w:val="00C27916"/>
    <w:rsid w:val="00C309EA"/>
    <w:rsid w:val="00C31BB6"/>
    <w:rsid w:val="00C323D0"/>
    <w:rsid w:val="00C33537"/>
    <w:rsid w:val="00C34A5C"/>
    <w:rsid w:val="00C35E96"/>
    <w:rsid w:val="00C37CB2"/>
    <w:rsid w:val="00C418AB"/>
    <w:rsid w:val="00C429D8"/>
    <w:rsid w:val="00C4394C"/>
    <w:rsid w:val="00C43A3B"/>
    <w:rsid w:val="00C4525D"/>
    <w:rsid w:val="00C46062"/>
    <w:rsid w:val="00C46EA6"/>
    <w:rsid w:val="00C47914"/>
    <w:rsid w:val="00C47CAB"/>
    <w:rsid w:val="00C50938"/>
    <w:rsid w:val="00C51CC6"/>
    <w:rsid w:val="00C5225F"/>
    <w:rsid w:val="00C53552"/>
    <w:rsid w:val="00C551B7"/>
    <w:rsid w:val="00C55BFC"/>
    <w:rsid w:val="00C57F51"/>
    <w:rsid w:val="00C601C8"/>
    <w:rsid w:val="00C607F6"/>
    <w:rsid w:val="00C60866"/>
    <w:rsid w:val="00C617EA"/>
    <w:rsid w:val="00C62210"/>
    <w:rsid w:val="00C62B72"/>
    <w:rsid w:val="00C64280"/>
    <w:rsid w:val="00C657CE"/>
    <w:rsid w:val="00C66AC3"/>
    <w:rsid w:val="00C66F47"/>
    <w:rsid w:val="00C72891"/>
    <w:rsid w:val="00C72C87"/>
    <w:rsid w:val="00C730D5"/>
    <w:rsid w:val="00C73F30"/>
    <w:rsid w:val="00C75A47"/>
    <w:rsid w:val="00C82D65"/>
    <w:rsid w:val="00C83126"/>
    <w:rsid w:val="00C83DB1"/>
    <w:rsid w:val="00C84D77"/>
    <w:rsid w:val="00C912A4"/>
    <w:rsid w:val="00C91514"/>
    <w:rsid w:val="00C92563"/>
    <w:rsid w:val="00C92B86"/>
    <w:rsid w:val="00C92DD4"/>
    <w:rsid w:val="00C93408"/>
    <w:rsid w:val="00C94ED8"/>
    <w:rsid w:val="00C9545A"/>
    <w:rsid w:val="00C9722B"/>
    <w:rsid w:val="00CA0285"/>
    <w:rsid w:val="00CA0866"/>
    <w:rsid w:val="00CA1647"/>
    <w:rsid w:val="00CA21F7"/>
    <w:rsid w:val="00CA271C"/>
    <w:rsid w:val="00CA509C"/>
    <w:rsid w:val="00CA5FF9"/>
    <w:rsid w:val="00CB0C45"/>
    <w:rsid w:val="00CB3A63"/>
    <w:rsid w:val="00CB403F"/>
    <w:rsid w:val="00CC15F7"/>
    <w:rsid w:val="00CC65FA"/>
    <w:rsid w:val="00CC74CF"/>
    <w:rsid w:val="00CC7912"/>
    <w:rsid w:val="00CD0C3A"/>
    <w:rsid w:val="00CD54D1"/>
    <w:rsid w:val="00CD5F4B"/>
    <w:rsid w:val="00CD688D"/>
    <w:rsid w:val="00CD7758"/>
    <w:rsid w:val="00CE12B1"/>
    <w:rsid w:val="00CE287D"/>
    <w:rsid w:val="00CE3F10"/>
    <w:rsid w:val="00CE4D8C"/>
    <w:rsid w:val="00CE6D75"/>
    <w:rsid w:val="00CE76AC"/>
    <w:rsid w:val="00CF0500"/>
    <w:rsid w:val="00CF097E"/>
    <w:rsid w:val="00CF0B10"/>
    <w:rsid w:val="00CF1FC1"/>
    <w:rsid w:val="00CF4FB5"/>
    <w:rsid w:val="00CF641E"/>
    <w:rsid w:val="00CF6710"/>
    <w:rsid w:val="00CF70C8"/>
    <w:rsid w:val="00CF7B8B"/>
    <w:rsid w:val="00D00BF5"/>
    <w:rsid w:val="00D02D64"/>
    <w:rsid w:val="00D0301B"/>
    <w:rsid w:val="00D032C2"/>
    <w:rsid w:val="00D03AD3"/>
    <w:rsid w:val="00D060AB"/>
    <w:rsid w:val="00D067AC"/>
    <w:rsid w:val="00D10991"/>
    <w:rsid w:val="00D114CD"/>
    <w:rsid w:val="00D129E4"/>
    <w:rsid w:val="00D13B5F"/>
    <w:rsid w:val="00D160BB"/>
    <w:rsid w:val="00D16FF4"/>
    <w:rsid w:val="00D21420"/>
    <w:rsid w:val="00D21C33"/>
    <w:rsid w:val="00D23110"/>
    <w:rsid w:val="00D24663"/>
    <w:rsid w:val="00D25BC6"/>
    <w:rsid w:val="00D261BF"/>
    <w:rsid w:val="00D27240"/>
    <w:rsid w:val="00D27F52"/>
    <w:rsid w:val="00D303EF"/>
    <w:rsid w:val="00D304BC"/>
    <w:rsid w:val="00D31F3C"/>
    <w:rsid w:val="00D32DE6"/>
    <w:rsid w:val="00D33198"/>
    <w:rsid w:val="00D33686"/>
    <w:rsid w:val="00D33AA3"/>
    <w:rsid w:val="00D33ED3"/>
    <w:rsid w:val="00D34A4F"/>
    <w:rsid w:val="00D35D67"/>
    <w:rsid w:val="00D35FC4"/>
    <w:rsid w:val="00D36AC9"/>
    <w:rsid w:val="00D374C1"/>
    <w:rsid w:val="00D40E0D"/>
    <w:rsid w:val="00D41A19"/>
    <w:rsid w:val="00D4283F"/>
    <w:rsid w:val="00D4373F"/>
    <w:rsid w:val="00D439C5"/>
    <w:rsid w:val="00D43A66"/>
    <w:rsid w:val="00D43B21"/>
    <w:rsid w:val="00D43BE5"/>
    <w:rsid w:val="00D444B0"/>
    <w:rsid w:val="00D4613F"/>
    <w:rsid w:val="00D50474"/>
    <w:rsid w:val="00D50581"/>
    <w:rsid w:val="00D5581A"/>
    <w:rsid w:val="00D5786A"/>
    <w:rsid w:val="00D578C3"/>
    <w:rsid w:val="00D603F3"/>
    <w:rsid w:val="00D6104C"/>
    <w:rsid w:val="00D612B9"/>
    <w:rsid w:val="00D616BD"/>
    <w:rsid w:val="00D6196C"/>
    <w:rsid w:val="00D62069"/>
    <w:rsid w:val="00D636BC"/>
    <w:rsid w:val="00D63D19"/>
    <w:rsid w:val="00D644B5"/>
    <w:rsid w:val="00D64B14"/>
    <w:rsid w:val="00D64B64"/>
    <w:rsid w:val="00D66920"/>
    <w:rsid w:val="00D675CA"/>
    <w:rsid w:val="00D7059D"/>
    <w:rsid w:val="00D71F2B"/>
    <w:rsid w:val="00D720B9"/>
    <w:rsid w:val="00D74BEF"/>
    <w:rsid w:val="00D767D5"/>
    <w:rsid w:val="00D81343"/>
    <w:rsid w:val="00D82037"/>
    <w:rsid w:val="00D83700"/>
    <w:rsid w:val="00D8448F"/>
    <w:rsid w:val="00D85341"/>
    <w:rsid w:val="00D86182"/>
    <w:rsid w:val="00D900EB"/>
    <w:rsid w:val="00D90B4F"/>
    <w:rsid w:val="00D90FF2"/>
    <w:rsid w:val="00D91265"/>
    <w:rsid w:val="00D938A9"/>
    <w:rsid w:val="00D9447B"/>
    <w:rsid w:val="00D9639B"/>
    <w:rsid w:val="00D97777"/>
    <w:rsid w:val="00D97B90"/>
    <w:rsid w:val="00DA1EC6"/>
    <w:rsid w:val="00DA2DF8"/>
    <w:rsid w:val="00DA3371"/>
    <w:rsid w:val="00DA3E2A"/>
    <w:rsid w:val="00DA45D9"/>
    <w:rsid w:val="00DA6D37"/>
    <w:rsid w:val="00DB0ABB"/>
    <w:rsid w:val="00DB1832"/>
    <w:rsid w:val="00DB2452"/>
    <w:rsid w:val="00DB2A15"/>
    <w:rsid w:val="00DB2D8C"/>
    <w:rsid w:val="00DB3343"/>
    <w:rsid w:val="00DB3C74"/>
    <w:rsid w:val="00DB4DC1"/>
    <w:rsid w:val="00DB50A1"/>
    <w:rsid w:val="00DB72F9"/>
    <w:rsid w:val="00DC3CBD"/>
    <w:rsid w:val="00DC6A3A"/>
    <w:rsid w:val="00DD0945"/>
    <w:rsid w:val="00DD182E"/>
    <w:rsid w:val="00DD1E12"/>
    <w:rsid w:val="00DD2691"/>
    <w:rsid w:val="00DD57DD"/>
    <w:rsid w:val="00DD5889"/>
    <w:rsid w:val="00DE0D2B"/>
    <w:rsid w:val="00DE2223"/>
    <w:rsid w:val="00DE3A3A"/>
    <w:rsid w:val="00DE4369"/>
    <w:rsid w:val="00DE5100"/>
    <w:rsid w:val="00DE57A6"/>
    <w:rsid w:val="00DF0C3F"/>
    <w:rsid w:val="00DF2246"/>
    <w:rsid w:val="00DF2CB4"/>
    <w:rsid w:val="00DF4E0F"/>
    <w:rsid w:val="00DF58A8"/>
    <w:rsid w:val="00DF5E2A"/>
    <w:rsid w:val="00E0189C"/>
    <w:rsid w:val="00E02E69"/>
    <w:rsid w:val="00E048AA"/>
    <w:rsid w:val="00E04BDD"/>
    <w:rsid w:val="00E069FB"/>
    <w:rsid w:val="00E06B10"/>
    <w:rsid w:val="00E15CA3"/>
    <w:rsid w:val="00E16029"/>
    <w:rsid w:val="00E2038B"/>
    <w:rsid w:val="00E209F9"/>
    <w:rsid w:val="00E20B67"/>
    <w:rsid w:val="00E20E72"/>
    <w:rsid w:val="00E22241"/>
    <w:rsid w:val="00E2268A"/>
    <w:rsid w:val="00E22E0F"/>
    <w:rsid w:val="00E23218"/>
    <w:rsid w:val="00E236FC"/>
    <w:rsid w:val="00E23B98"/>
    <w:rsid w:val="00E23BF1"/>
    <w:rsid w:val="00E23E36"/>
    <w:rsid w:val="00E24BA4"/>
    <w:rsid w:val="00E266E7"/>
    <w:rsid w:val="00E27571"/>
    <w:rsid w:val="00E27708"/>
    <w:rsid w:val="00E3054B"/>
    <w:rsid w:val="00E30864"/>
    <w:rsid w:val="00E30A2C"/>
    <w:rsid w:val="00E30C86"/>
    <w:rsid w:val="00E31C43"/>
    <w:rsid w:val="00E32B58"/>
    <w:rsid w:val="00E34F75"/>
    <w:rsid w:val="00E377E8"/>
    <w:rsid w:val="00E4167E"/>
    <w:rsid w:val="00E417E8"/>
    <w:rsid w:val="00E43997"/>
    <w:rsid w:val="00E46186"/>
    <w:rsid w:val="00E464A5"/>
    <w:rsid w:val="00E47567"/>
    <w:rsid w:val="00E50570"/>
    <w:rsid w:val="00E51554"/>
    <w:rsid w:val="00E51999"/>
    <w:rsid w:val="00E528DC"/>
    <w:rsid w:val="00E53C71"/>
    <w:rsid w:val="00E54D60"/>
    <w:rsid w:val="00E56472"/>
    <w:rsid w:val="00E5651B"/>
    <w:rsid w:val="00E568D4"/>
    <w:rsid w:val="00E60799"/>
    <w:rsid w:val="00E60CA6"/>
    <w:rsid w:val="00E62D8D"/>
    <w:rsid w:val="00E65B57"/>
    <w:rsid w:val="00E65CC5"/>
    <w:rsid w:val="00E66144"/>
    <w:rsid w:val="00E702A0"/>
    <w:rsid w:val="00E80138"/>
    <w:rsid w:val="00E83C98"/>
    <w:rsid w:val="00E846F9"/>
    <w:rsid w:val="00E87C95"/>
    <w:rsid w:val="00E87FAC"/>
    <w:rsid w:val="00E9053A"/>
    <w:rsid w:val="00E90FDC"/>
    <w:rsid w:val="00E951FB"/>
    <w:rsid w:val="00E95A02"/>
    <w:rsid w:val="00E95CA4"/>
    <w:rsid w:val="00E9616A"/>
    <w:rsid w:val="00E96A7C"/>
    <w:rsid w:val="00E96AB0"/>
    <w:rsid w:val="00EA040B"/>
    <w:rsid w:val="00EA3804"/>
    <w:rsid w:val="00EA74D3"/>
    <w:rsid w:val="00EA762A"/>
    <w:rsid w:val="00EA76A2"/>
    <w:rsid w:val="00EB25C8"/>
    <w:rsid w:val="00EB2C08"/>
    <w:rsid w:val="00EB78F6"/>
    <w:rsid w:val="00EB7BC5"/>
    <w:rsid w:val="00EC0B73"/>
    <w:rsid w:val="00EC1105"/>
    <w:rsid w:val="00EC17D6"/>
    <w:rsid w:val="00EC257E"/>
    <w:rsid w:val="00EC3AFD"/>
    <w:rsid w:val="00EC3B4C"/>
    <w:rsid w:val="00EC3EC0"/>
    <w:rsid w:val="00EC57C8"/>
    <w:rsid w:val="00EC5FC0"/>
    <w:rsid w:val="00EC66EE"/>
    <w:rsid w:val="00ED3E0E"/>
    <w:rsid w:val="00ED5219"/>
    <w:rsid w:val="00ED6E35"/>
    <w:rsid w:val="00EE04F1"/>
    <w:rsid w:val="00EE31EC"/>
    <w:rsid w:val="00EE50DC"/>
    <w:rsid w:val="00EE5113"/>
    <w:rsid w:val="00EE6084"/>
    <w:rsid w:val="00EE6230"/>
    <w:rsid w:val="00EF006D"/>
    <w:rsid w:val="00EF1623"/>
    <w:rsid w:val="00EF16D0"/>
    <w:rsid w:val="00EF274B"/>
    <w:rsid w:val="00EF2F5D"/>
    <w:rsid w:val="00EF3348"/>
    <w:rsid w:val="00EF50A0"/>
    <w:rsid w:val="00EF5756"/>
    <w:rsid w:val="00EF6854"/>
    <w:rsid w:val="00EF7C52"/>
    <w:rsid w:val="00F009B0"/>
    <w:rsid w:val="00F00C74"/>
    <w:rsid w:val="00F01C3C"/>
    <w:rsid w:val="00F02873"/>
    <w:rsid w:val="00F028E5"/>
    <w:rsid w:val="00F028F7"/>
    <w:rsid w:val="00F02C23"/>
    <w:rsid w:val="00F02D7F"/>
    <w:rsid w:val="00F040AD"/>
    <w:rsid w:val="00F06B08"/>
    <w:rsid w:val="00F06FD4"/>
    <w:rsid w:val="00F11188"/>
    <w:rsid w:val="00F149CA"/>
    <w:rsid w:val="00F1594F"/>
    <w:rsid w:val="00F1599D"/>
    <w:rsid w:val="00F15B57"/>
    <w:rsid w:val="00F168C2"/>
    <w:rsid w:val="00F16A5F"/>
    <w:rsid w:val="00F16C80"/>
    <w:rsid w:val="00F20FC6"/>
    <w:rsid w:val="00F21AB8"/>
    <w:rsid w:val="00F24A61"/>
    <w:rsid w:val="00F26F00"/>
    <w:rsid w:val="00F2749B"/>
    <w:rsid w:val="00F307D0"/>
    <w:rsid w:val="00F30C6B"/>
    <w:rsid w:val="00F30DC8"/>
    <w:rsid w:val="00F323D6"/>
    <w:rsid w:val="00F33D3F"/>
    <w:rsid w:val="00F340F9"/>
    <w:rsid w:val="00F34290"/>
    <w:rsid w:val="00F42DF2"/>
    <w:rsid w:val="00F431E3"/>
    <w:rsid w:val="00F43D4A"/>
    <w:rsid w:val="00F45F0A"/>
    <w:rsid w:val="00F46F2D"/>
    <w:rsid w:val="00F52EE5"/>
    <w:rsid w:val="00F53195"/>
    <w:rsid w:val="00F55E18"/>
    <w:rsid w:val="00F5638E"/>
    <w:rsid w:val="00F5645D"/>
    <w:rsid w:val="00F569DD"/>
    <w:rsid w:val="00F603A4"/>
    <w:rsid w:val="00F6174C"/>
    <w:rsid w:val="00F625F3"/>
    <w:rsid w:val="00F63693"/>
    <w:rsid w:val="00F665D6"/>
    <w:rsid w:val="00F71CD9"/>
    <w:rsid w:val="00F72763"/>
    <w:rsid w:val="00F74E40"/>
    <w:rsid w:val="00F7509D"/>
    <w:rsid w:val="00F75519"/>
    <w:rsid w:val="00F759EA"/>
    <w:rsid w:val="00F75F31"/>
    <w:rsid w:val="00F76A23"/>
    <w:rsid w:val="00F77568"/>
    <w:rsid w:val="00F80C1B"/>
    <w:rsid w:val="00F8277F"/>
    <w:rsid w:val="00F84AE7"/>
    <w:rsid w:val="00F851AE"/>
    <w:rsid w:val="00F90183"/>
    <w:rsid w:val="00F911F1"/>
    <w:rsid w:val="00F9308E"/>
    <w:rsid w:val="00F9636C"/>
    <w:rsid w:val="00FA1419"/>
    <w:rsid w:val="00FA19D6"/>
    <w:rsid w:val="00FA3B53"/>
    <w:rsid w:val="00FA6A23"/>
    <w:rsid w:val="00FA6D6B"/>
    <w:rsid w:val="00FA72A2"/>
    <w:rsid w:val="00FB0463"/>
    <w:rsid w:val="00FB21C3"/>
    <w:rsid w:val="00FB2459"/>
    <w:rsid w:val="00FB38D9"/>
    <w:rsid w:val="00FB3EF5"/>
    <w:rsid w:val="00FB431E"/>
    <w:rsid w:val="00FB6DA1"/>
    <w:rsid w:val="00FB7117"/>
    <w:rsid w:val="00FB788C"/>
    <w:rsid w:val="00FC0088"/>
    <w:rsid w:val="00FC0657"/>
    <w:rsid w:val="00FC128C"/>
    <w:rsid w:val="00FC1481"/>
    <w:rsid w:val="00FC285B"/>
    <w:rsid w:val="00FC4323"/>
    <w:rsid w:val="00FC60E2"/>
    <w:rsid w:val="00FC7B38"/>
    <w:rsid w:val="00FC7DA0"/>
    <w:rsid w:val="00FD1757"/>
    <w:rsid w:val="00FD2298"/>
    <w:rsid w:val="00FD2792"/>
    <w:rsid w:val="00FD2F60"/>
    <w:rsid w:val="00FD3DDD"/>
    <w:rsid w:val="00FD4841"/>
    <w:rsid w:val="00FD496A"/>
    <w:rsid w:val="00FD4F69"/>
    <w:rsid w:val="00FD55E6"/>
    <w:rsid w:val="00FD5BE1"/>
    <w:rsid w:val="00FD60EA"/>
    <w:rsid w:val="00FD6412"/>
    <w:rsid w:val="00FD6952"/>
    <w:rsid w:val="00FE04BE"/>
    <w:rsid w:val="00FE1094"/>
    <w:rsid w:val="00FE168F"/>
    <w:rsid w:val="00FE1E6D"/>
    <w:rsid w:val="00FE2E9B"/>
    <w:rsid w:val="00FE3715"/>
    <w:rsid w:val="00FE4725"/>
    <w:rsid w:val="00FE512E"/>
    <w:rsid w:val="00FE55CF"/>
    <w:rsid w:val="00FE5D31"/>
    <w:rsid w:val="00FE7214"/>
    <w:rsid w:val="00FE7D51"/>
    <w:rsid w:val="00FE7DC0"/>
    <w:rsid w:val="00FF0686"/>
    <w:rsid w:val="00FF2F98"/>
    <w:rsid w:val="00FF3427"/>
    <w:rsid w:val="00FF37B8"/>
    <w:rsid w:val="00FF38C1"/>
    <w:rsid w:val="00FF3E6F"/>
    <w:rsid w:val="00FF5710"/>
    <w:rsid w:val="00FF589C"/>
    <w:rsid w:val="00FF649B"/>
    <w:rsid w:val="00FF6D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8D853"/>
  <w15:chartTrackingRefBased/>
  <w15:docId w15:val="{A2FE34B8-7B24-421A-BCC5-CBC5EA79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75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634"/>
    <w:rPr>
      <w:color w:val="0563C1"/>
      <w:u w:val="single"/>
    </w:rPr>
  </w:style>
  <w:style w:type="paragraph" w:styleId="ListParagraph">
    <w:name w:val="List Paragraph"/>
    <w:basedOn w:val="Normal"/>
    <w:uiPriority w:val="34"/>
    <w:qFormat/>
    <w:rsid w:val="00656752"/>
    <w:pPr>
      <w:ind w:left="720"/>
      <w:contextualSpacing/>
    </w:pPr>
  </w:style>
  <w:style w:type="table" w:styleId="TableGrid">
    <w:name w:val="Table Grid"/>
    <w:basedOn w:val="TableNormal"/>
    <w:uiPriority w:val="39"/>
    <w:rsid w:val="00656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6752"/>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2E0F"/>
    <w:rPr>
      <w:color w:val="808080"/>
      <w:shd w:val="clear" w:color="auto" w:fill="E6E6E6"/>
    </w:rPr>
  </w:style>
  <w:style w:type="paragraph" w:styleId="BalloonText">
    <w:name w:val="Balloon Text"/>
    <w:basedOn w:val="Normal"/>
    <w:link w:val="BalloonTextChar"/>
    <w:uiPriority w:val="99"/>
    <w:semiHidden/>
    <w:unhideWhenUsed/>
    <w:rsid w:val="00DE3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3A"/>
    <w:rPr>
      <w:rFonts w:ascii="Segoe UI" w:hAnsi="Segoe UI" w:cs="Segoe UI"/>
      <w:sz w:val="18"/>
      <w:szCs w:val="18"/>
    </w:rPr>
  </w:style>
  <w:style w:type="paragraph" w:styleId="Header">
    <w:name w:val="header"/>
    <w:basedOn w:val="Normal"/>
    <w:link w:val="HeaderChar"/>
    <w:uiPriority w:val="99"/>
    <w:unhideWhenUsed/>
    <w:rsid w:val="00662BF4"/>
    <w:pPr>
      <w:tabs>
        <w:tab w:val="center" w:pos="4513"/>
        <w:tab w:val="right" w:pos="9026"/>
      </w:tabs>
    </w:pPr>
  </w:style>
  <w:style w:type="character" w:customStyle="1" w:styleId="HeaderChar">
    <w:name w:val="Header Char"/>
    <w:basedOn w:val="DefaultParagraphFont"/>
    <w:link w:val="Header"/>
    <w:uiPriority w:val="99"/>
    <w:rsid w:val="00662BF4"/>
    <w:rPr>
      <w:rFonts w:ascii="Calibri" w:hAnsi="Calibri" w:cs="Calibri"/>
    </w:rPr>
  </w:style>
  <w:style w:type="paragraph" w:styleId="Footer">
    <w:name w:val="footer"/>
    <w:basedOn w:val="Normal"/>
    <w:link w:val="FooterChar"/>
    <w:uiPriority w:val="99"/>
    <w:unhideWhenUsed/>
    <w:rsid w:val="00662BF4"/>
    <w:pPr>
      <w:tabs>
        <w:tab w:val="center" w:pos="4513"/>
        <w:tab w:val="right" w:pos="9026"/>
      </w:tabs>
    </w:pPr>
  </w:style>
  <w:style w:type="character" w:customStyle="1" w:styleId="FooterChar">
    <w:name w:val="Footer Char"/>
    <w:basedOn w:val="DefaultParagraphFont"/>
    <w:link w:val="Footer"/>
    <w:uiPriority w:val="99"/>
    <w:rsid w:val="00662BF4"/>
    <w:rPr>
      <w:rFonts w:ascii="Calibri" w:hAnsi="Calibri" w:cs="Calibri"/>
    </w:rPr>
  </w:style>
  <w:style w:type="character" w:styleId="FollowedHyperlink">
    <w:name w:val="FollowedHyperlink"/>
    <w:basedOn w:val="DefaultParagraphFont"/>
    <w:uiPriority w:val="99"/>
    <w:semiHidden/>
    <w:unhideWhenUsed/>
    <w:rsid w:val="00865411"/>
    <w:rPr>
      <w:color w:val="954F72" w:themeColor="followedHyperlink"/>
      <w:u w:val="single"/>
    </w:rPr>
  </w:style>
  <w:style w:type="character" w:customStyle="1" w:styleId="normaltextrun">
    <w:name w:val="normaltextrun"/>
    <w:basedOn w:val="DefaultParagraphFont"/>
    <w:rsid w:val="00E26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1390">
      <w:bodyDiv w:val="1"/>
      <w:marLeft w:val="0"/>
      <w:marRight w:val="0"/>
      <w:marTop w:val="0"/>
      <w:marBottom w:val="0"/>
      <w:divBdr>
        <w:top w:val="none" w:sz="0" w:space="0" w:color="auto"/>
        <w:left w:val="none" w:sz="0" w:space="0" w:color="auto"/>
        <w:bottom w:val="none" w:sz="0" w:space="0" w:color="auto"/>
        <w:right w:val="none" w:sz="0" w:space="0" w:color="auto"/>
      </w:divBdr>
    </w:div>
    <w:div w:id="60519723">
      <w:bodyDiv w:val="1"/>
      <w:marLeft w:val="0"/>
      <w:marRight w:val="0"/>
      <w:marTop w:val="0"/>
      <w:marBottom w:val="0"/>
      <w:divBdr>
        <w:top w:val="none" w:sz="0" w:space="0" w:color="auto"/>
        <w:left w:val="none" w:sz="0" w:space="0" w:color="auto"/>
        <w:bottom w:val="none" w:sz="0" w:space="0" w:color="auto"/>
        <w:right w:val="none" w:sz="0" w:space="0" w:color="auto"/>
      </w:divBdr>
      <w:divsChild>
        <w:div w:id="486211844">
          <w:marLeft w:val="0"/>
          <w:marRight w:val="0"/>
          <w:marTop w:val="720"/>
          <w:marBottom w:val="720"/>
          <w:divBdr>
            <w:top w:val="none" w:sz="0" w:space="0" w:color="auto"/>
            <w:left w:val="none" w:sz="0" w:space="0" w:color="auto"/>
            <w:bottom w:val="none" w:sz="0" w:space="0" w:color="auto"/>
            <w:right w:val="none" w:sz="0" w:space="0" w:color="auto"/>
          </w:divBdr>
          <w:divsChild>
            <w:div w:id="341902677">
              <w:marLeft w:val="0"/>
              <w:marRight w:val="0"/>
              <w:marTop w:val="0"/>
              <w:marBottom w:val="0"/>
              <w:divBdr>
                <w:top w:val="none" w:sz="0" w:space="0" w:color="auto"/>
                <w:left w:val="none" w:sz="0" w:space="0" w:color="auto"/>
                <w:bottom w:val="none" w:sz="0" w:space="0" w:color="auto"/>
                <w:right w:val="none" w:sz="0" w:space="0" w:color="auto"/>
              </w:divBdr>
              <w:divsChild>
                <w:div w:id="150878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12214">
      <w:bodyDiv w:val="1"/>
      <w:marLeft w:val="0"/>
      <w:marRight w:val="0"/>
      <w:marTop w:val="0"/>
      <w:marBottom w:val="0"/>
      <w:divBdr>
        <w:top w:val="none" w:sz="0" w:space="0" w:color="auto"/>
        <w:left w:val="none" w:sz="0" w:space="0" w:color="auto"/>
        <w:bottom w:val="none" w:sz="0" w:space="0" w:color="auto"/>
        <w:right w:val="none" w:sz="0" w:space="0" w:color="auto"/>
      </w:divBdr>
      <w:divsChild>
        <w:div w:id="861942144">
          <w:marLeft w:val="0"/>
          <w:marRight w:val="0"/>
          <w:marTop w:val="720"/>
          <w:marBottom w:val="720"/>
          <w:divBdr>
            <w:top w:val="none" w:sz="0" w:space="0" w:color="auto"/>
            <w:left w:val="none" w:sz="0" w:space="0" w:color="auto"/>
            <w:bottom w:val="none" w:sz="0" w:space="0" w:color="auto"/>
            <w:right w:val="none" w:sz="0" w:space="0" w:color="auto"/>
          </w:divBdr>
          <w:divsChild>
            <w:div w:id="485124495">
              <w:marLeft w:val="0"/>
              <w:marRight w:val="0"/>
              <w:marTop w:val="0"/>
              <w:marBottom w:val="0"/>
              <w:divBdr>
                <w:top w:val="none" w:sz="0" w:space="0" w:color="auto"/>
                <w:left w:val="none" w:sz="0" w:space="0" w:color="auto"/>
                <w:bottom w:val="none" w:sz="0" w:space="0" w:color="auto"/>
                <w:right w:val="none" w:sz="0" w:space="0" w:color="auto"/>
              </w:divBdr>
              <w:divsChild>
                <w:div w:id="8159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4061">
      <w:bodyDiv w:val="1"/>
      <w:marLeft w:val="0"/>
      <w:marRight w:val="0"/>
      <w:marTop w:val="0"/>
      <w:marBottom w:val="0"/>
      <w:divBdr>
        <w:top w:val="none" w:sz="0" w:space="0" w:color="auto"/>
        <w:left w:val="none" w:sz="0" w:space="0" w:color="auto"/>
        <w:bottom w:val="none" w:sz="0" w:space="0" w:color="auto"/>
        <w:right w:val="none" w:sz="0" w:space="0" w:color="auto"/>
      </w:divBdr>
    </w:div>
    <w:div w:id="253705984">
      <w:bodyDiv w:val="1"/>
      <w:marLeft w:val="0"/>
      <w:marRight w:val="0"/>
      <w:marTop w:val="0"/>
      <w:marBottom w:val="0"/>
      <w:divBdr>
        <w:top w:val="none" w:sz="0" w:space="0" w:color="auto"/>
        <w:left w:val="none" w:sz="0" w:space="0" w:color="auto"/>
        <w:bottom w:val="none" w:sz="0" w:space="0" w:color="auto"/>
        <w:right w:val="none" w:sz="0" w:space="0" w:color="auto"/>
      </w:divBdr>
    </w:div>
    <w:div w:id="363210037">
      <w:bodyDiv w:val="1"/>
      <w:marLeft w:val="0"/>
      <w:marRight w:val="0"/>
      <w:marTop w:val="0"/>
      <w:marBottom w:val="0"/>
      <w:divBdr>
        <w:top w:val="none" w:sz="0" w:space="0" w:color="auto"/>
        <w:left w:val="none" w:sz="0" w:space="0" w:color="auto"/>
        <w:bottom w:val="none" w:sz="0" w:space="0" w:color="auto"/>
        <w:right w:val="none" w:sz="0" w:space="0" w:color="auto"/>
      </w:divBdr>
    </w:div>
    <w:div w:id="368722601">
      <w:bodyDiv w:val="1"/>
      <w:marLeft w:val="0"/>
      <w:marRight w:val="0"/>
      <w:marTop w:val="0"/>
      <w:marBottom w:val="0"/>
      <w:divBdr>
        <w:top w:val="none" w:sz="0" w:space="0" w:color="auto"/>
        <w:left w:val="none" w:sz="0" w:space="0" w:color="auto"/>
        <w:bottom w:val="none" w:sz="0" w:space="0" w:color="auto"/>
        <w:right w:val="none" w:sz="0" w:space="0" w:color="auto"/>
      </w:divBdr>
    </w:div>
    <w:div w:id="418527364">
      <w:bodyDiv w:val="1"/>
      <w:marLeft w:val="0"/>
      <w:marRight w:val="0"/>
      <w:marTop w:val="0"/>
      <w:marBottom w:val="0"/>
      <w:divBdr>
        <w:top w:val="none" w:sz="0" w:space="0" w:color="auto"/>
        <w:left w:val="none" w:sz="0" w:space="0" w:color="auto"/>
        <w:bottom w:val="none" w:sz="0" w:space="0" w:color="auto"/>
        <w:right w:val="none" w:sz="0" w:space="0" w:color="auto"/>
      </w:divBdr>
    </w:div>
    <w:div w:id="440420038">
      <w:bodyDiv w:val="1"/>
      <w:marLeft w:val="0"/>
      <w:marRight w:val="0"/>
      <w:marTop w:val="0"/>
      <w:marBottom w:val="0"/>
      <w:divBdr>
        <w:top w:val="none" w:sz="0" w:space="0" w:color="auto"/>
        <w:left w:val="none" w:sz="0" w:space="0" w:color="auto"/>
        <w:bottom w:val="none" w:sz="0" w:space="0" w:color="auto"/>
        <w:right w:val="none" w:sz="0" w:space="0" w:color="auto"/>
      </w:divBdr>
    </w:div>
    <w:div w:id="492911641">
      <w:bodyDiv w:val="1"/>
      <w:marLeft w:val="0"/>
      <w:marRight w:val="0"/>
      <w:marTop w:val="0"/>
      <w:marBottom w:val="0"/>
      <w:divBdr>
        <w:top w:val="none" w:sz="0" w:space="0" w:color="auto"/>
        <w:left w:val="none" w:sz="0" w:space="0" w:color="auto"/>
        <w:bottom w:val="none" w:sz="0" w:space="0" w:color="auto"/>
        <w:right w:val="none" w:sz="0" w:space="0" w:color="auto"/>
      </w:divBdr>
    </w:div>
    <w:div w:id="501822448">
      <w:bodyDiv w:val="1"/>
      <w:marLeft w:val="0"/>
      <w:marRight w:val="0"/>
      <w:marTop w:val="0"/>
      <w:marBottom w:val="0"/>
      <w:divBdr>
        <w:top w:val="none" w:sz="0" w:space="0" w:color="auto"/>
        <w:left w:val="none" w:sz="0" w:space="0" w:color="auto"/>
        <w:bottom w:val="none" w:sz="0" w:space="0" w:color="auto"/>
        <w:right w:val="none" w:sz="0" w:space="0" w:color="auto"/>
      </w:divBdr>
    </w:div>
    <w:div w:id="560941375">
      <w:bodyDiv w:val="1"/>
      <w:marLeft w:val="0"/>
      <w:marRight w:val="0"/>
      <w:marTop w:val="0"/>
      <w:marBottom w:val="0"/>
      <w:divBdr>
        <w:top w:val="none" w:sz="0" w:space="0" w:color="auto"/>
        <w:left w:val="none" w:sz="0" w:space="0" w:color="auto"/>
        <w:bottom w:val="none" w:sz="0" w:space="0" w:color="auto"/>
        <w:right w:val="none" w:sz="0" w:space="0" w:color="auto"/>
      </w:divBdr>
      <w:divsChild>
        <w:div w:id="1503813980">
          <w:marLeft w:val="547"/>
          <w:marRight w:val="0"/>
          <w:marTop w:val="0"/>
          <w:marBottom w:val="0"/>
          <w:divBdr>
            <w:top w:val="none" w:sz="0" w:space="0" w:color="auto"/>
            <w:left w:val="none" w:sz="0" w:space="0" w:color="auto"/>
            <w:bottom w:val="none" w:sz="0" w:space="0" w:color="auto"/>
            <w:right w:val="none" w:sz="0" w:space="0" w:color="auto"/>
          </w:divBdr>
        </w:div>
        <w:div w:id="1321813755">
          <w:marLeft w:val="547"/>
          <w:marRight w:val="0"/>
          <w:marTop w:val="0"/>
          <w:marBottom w:val="0"/>
          <w:divBdr>
            <w:top w:val="none" w:sz="0" w:space="0" w:color="auto"/>
            <w:left w:val="none" w:sz="0" w:space="0" w:color="auto"/>
            <w:bottom w:val="none" w:sz="0" w:space="0" w:color="auto"/>
            <w:right w:val="none" w:sz="0" w:space="0" w:color="auto"/>
          </w:divBdr>
        </w:div>
      </w:divsChild>
    </w:div>
    <w:div w:id="678854306">
      <w:bodyDiv w:val="1"/>
      <w:marLeft w:val="0"/>
      <w:marRight w:val="0"/>
      <w:marTop w:val="0"/>
      <w:marBottom w:val="0"/>
      <w:divBdr>
        <w:top w:val="none" w:sz="0" w:space="0" w:color="auto"/>
        <w:left w:val="none" w:sz="0" w:space="0" w:color="auto"/>
        <w:bottom w:val="none" w:sz="0" w:space="0" w:color="auto"/>
        <w:right w:val="none" w:sz="0" w:space="0" w:color="auto"/>
      </w:divBdr>
      <w:divsChild>
        <w:div w:id="672955979">
          <w:marLeft w:val="446"/>
          <w:marRight w:val="0"/>
          <w:marTop w:val="0"/>
          <w:marBottom w:val="0"/>
          <w:divBdr>
            <w:top w:val="none" w:sz="0" w:space="0" w:color="auto"/>
            <w:left w:val="none" w:sz="0" w:space="0" w:color="auto"/>
            <w:bottom w:val="none" w:sz="0" w:space="0" w:color="auto"/>
            <w:right w:val="none" w:sz="0" w:space="0" w:color="auto"/>
          </w:divBdr>
        </w:div>
      </w:divsChild>
    </w:div>
    <w:div w:id="834102792">
      <w:bodyDiv w:val="1"/>
      <w:marLeft w:val="0"/>
      <w:marRight w:val="0"/>
      <w:marTop w:val="0"/>
      <w:marBottom w:val="0"/>
      <w:divBdr>
        <w:top w:val="none" w:sz="0" w:space="0" w:color="auto"/>
        <w:left w:val="none" w:sz="0" w:space="0" w:color="auto"/>
        <w:bottom w:val="none" w:sz="0" w:space="0" w:color="auto"/>
        <w:right w:val="none" w:sz="0" w:space="0" w:color="auto"/>
      </w:divBdr>
    </w:div>
    <w:div w:id="1005329650">
      <w:bodyDiv w:val="1"/>
      <w:marLeft w:val="0"/>
      <w:marRight w:val="0"/>
      <w:marTop w:val="0"/>
      <w:marBottom w:val="0"/>
      <w:divBdr>
        <w:top w:val="none" w:sz="0" w:space="0" w:color="auto"/>
        <w:left w:val="none" w:sz="0" w:space="0" w:color="auto"/>
        <w:bottom w:val="none" w:sz="0" w:space="0" w:color="auto"/>
        <w:right w:val="none" w:sz="0" w:space="0" w:color="auto"/>
      </w:divBdr>
    </w:div>
    <w:div w:id="1024090241">
      <w:bodyDiv w:val="1"/>
      <w:marLeft w:val="0"/>
      <w:marRight w:val="0"/>
      <w:marTop w:val="0"/>
      <w:marBottom w:val="0"/>
      <w:divBdr>
        <w:top w:val="none" w:sz="0" w:space="0" w:color="auto"/>
        <w:left w:val="none" w:sz="0" w:space="0" w:color="auto"/>
        <w:bottom w:val="none" w:sz="0" w:space="0" w:color="auto"/>
        <w:right w:val="none" w:sz="0" w:space="0" w:color="auto"/>
      </w:divBdr>
    </w:div>
    <w:div w:id="1084492462">
      <w:bodyDiv w:val="1"/>
      <w:marLeft w:val="0"/>
      <w:marRight w:val="0"/>
      <w:marTop w:val="0"/>
      <w:marBottom w:val="0"/>
      <w:divBdr>
        <w:top w:val="none" w:sz="0" w:space="0" w:color="auto"/>
        <w:left w:val="none" w:sz="0" w:space="0" w:color="auto"/>
        <w:bottom w:val="none" w:sz="0" w:space="0" w:color="auto"/>
        <w:right w:val="none" w:sz="0" w:space="0" w:color="auto"/>
      </w:divBdr>
    </w:div>
    <w:div w:id="1094202479">
      <w:bodyDiv w:val="1"/>
      <w:marLeft w:val="0"/>
      <w:marRight w:val="0"/>
      <w:marTop w:val="0"/>
      <w:marBottom w:val="0"/>
      <w:divBdr>
        <w:top w:val="none" w:sz="0" w:space="0" w:color="auto"/>
        <w:left w:val="none" w:sz="0" w:space="0" w:color="auto"/>
        <w:bottom w:val="none" w:sz="0" w:space="0" w:color="auto"/>
        <w:right w:val="none" w:sz="0" w:space="0" w:color="auto"/>
      </w:divBdr>
    </w:div>
    <w:div w:id="1184830694">
      <w:bodyDiv w:val="1"/>
      <w:marLeft w:val="0"/>
      <w:marRight w:val="0"/>
      <w:marTop w:val="0"/>
      <w:marBottom w:val="0"/>
      <w:divBdr>
        <w:top w:val="none" w:sz="0" w:space="0" w:color="auto"/>
        <w:left w:val="none" w:sz="0" w:space="0" w:color="auto"/>
        <w:bottom w:val="none" w:sz="0" w:space="0" w:color="auto"/>
        <w:right w:val="none" w:sz="0" w:space="0" w:color="auto"/>
      </w:divBdr>
    </w:div>
    <w:div w:id="1316302112">
      <w:bodyDiv w:val="1"/>
      <w:marLeft w:val="0"/>
      <w:marRight w:val="0"/>
      <w:marTop w:val="0"/>
      <w:marBottom w:val="0"/>
      <w:divBdr>
        <w:top w:val="none" w:sz="0" w:space="0" w:color="auto"/>
        <w:left w:val="none" w:sz="0" w:space="0" w:color="auto"/>
        <w:bottom w:val="none" w:sz="0" w:space="0" w:color="auto"/>
        <w:right w:val="none" w:sz="0" w:space="0" w:color="auto"/>
      </w:divBdr>
    </w:div>
    <w:div w:id="1336689472">
      <w:bodyDiv w:val="1"/>
      <w:marLeft w:val="0"/>
      <w:marRight w:val="0"/>
      <w:marTop w:val="0"/>
      <w:marBottom w:val="0"/>
      <w:divBdr>
        <w:top w:val="none" w:sz="0" w:space="0" w:color="auto"/>
        <w:left w:val="none" w:sz="0" w:space="0" w:color="auto"/>
        <w:bottom w:val="none" w:sz="0" w:space="0" w:color="auto"/>
        <w:right w:val="none" w:sz="0" w:space="0" w:color="auto"/>
      </w:divBdr>
    </w:div>
    <w:div w:id="1394112217">
      <w:bodyDiv w:val="1"/>
      <w:marLeft w:val="0"/>
      <w:marRight w:val="0"/>
      <w:marTop w:val="0"/>
      <w:marBottom w:val="0"/>
      <w:divBdr>
        <w:top w:val="none" w:sz="0" w:space="0" w:color="auto"/>
        <w:left w:val="none" w:sz="0" w:space="0" w:color="auto"/>
        <w:bottom w:val="none" w:sz="0" w:space="0" w:color="auto"/>
        <w:right w:val="none" w:sz="0" w:space="0" w:color="auto"/>
      </w:divBdr>
    </w:div>
    <w:div w:id="1411270948">
      <w:bodyDiv w:val="1"/>
      <w:marLeft w:val="0"/>
      <w:marRight w:val="0"/>
      <w:marTop w:val="0"/>
      <w:marBottom w:val="0"/>
      <w:divBdr>
        <w:top w:val="none" w:sz="0" w:space="0" w:color="auto"/>
        <w:left w:val="none" w:sz="0" w:space="0" w:color="auto"/>
        <w:bottom w:val="none" w:sz="0" w:space="0" w:color="auto"/>
        <w:right w:val="none" w:sz="0" w:space="0" w:color="auto"/>
      </w:divBdr>
    </w:div>
    <w:div w:id="1452817341">
      <w:bodyDiv w:val="1"/>
      <w:marLeft w:val="0"/>
      <w:marRight w:val="0"/>
      <w:marTop w:val="0"/>
      <w:marBottom w:val="0"/>
      <w:divBdr>
        <w:top w:val="none" w:sz="0" w:space="0" w:color="auto"/>
        <w:left w:val="none" w:sz="0" w:space="0" w:color="auto"/>
        <w:bottom w:val="none" w:sz="0" w:space="0" w:color="auto"/>
        <w:right w:val="none" w:sz="0" w:space="0" w:color="auto"/>
      </w:divBdr>
    </w:div>
    <w:div w:id="1457945059">
      <w:bodyDiv w:val="1"/>
      <w:marLeft w:val="0"/>
      <w:marRight w:val="0"/>
      <w:marTop w:val="0"/>
      <w:marBottom w:val="0"/>
      <w:divBdr>
        <w:top w:val="none" w:sz="0" w:space="0" w:color="auto"/>
        <w:left w:val="none" w:sz="0" w:space="0" w:color="auto"/>
        <w:bottom w:val="none" w:sz="0" w:space="0" w:color="auto"/>
        <w:right w:val="none" w:sz="0" w:space="0" w:color="auto"/>
      </w:divBdr>
      <w:divsChild>
        <w:div w:id="1734767245">
          <w:marLeft w:val="446"/>
          <w:marRight w:val="0"/>
          <w:marTop w:val="0"/>
          <w:marBottom w:val="0"/>
          <w:divBdr>
            <w:top w:val="none" w:sz="0" w:space="0" w:color="auto"/>
            <w:left w:val="none" w:sz="0" w:space="0" w:color="auto"/>
            <w:bottom w:val="none" w:sz="0" w:space="0" w:color="auto"/>
            <w:right w:val="none" w:sz="0" w:space="0" w:color="auto"/>
          </w:divBdr>
        </w:div>
        <w:div w:id="1161891336">
          <w:marLeft w:val="446"/>
          <w:marRight w:val="0"/>
          <w:marTop w:val="0"/>
          <w:marBottom w:val="0"/>
          <w:divBdr>
            <w:top w:val="none" w:sz="0" w:space="0" w:color="auto"/>
            <w:left w:val="none" w:sz="0" w:space="0" w:color="auto"/>
            <w:bottom w:val="none" w:sz="0" w:space="0" w:color="auto"/>
            <w:right w:val="none" w:sz="0" w:space="0" w:color="auto"/>
          </w:divBdr>
        </w:div>
        <w:div w:id="1949896220">
          <w:marLeft w:val="446"/>
          <w:marRight w:val="0"/>
          <w:marTop w:val="0"/>
          <w:marBottom w:val="0"/>
          <w:divBdr>
            <w:top w:val="none" w:sz="0" w:space="0" w:color="auto"/>
            <w:left w:val="none" w:sz="0" w:space="0" w:color="auto"/>
            <w:bottom w:val="none" w:sz="0" w:space="0" w:color="auto"/>
            <w:right w:val="none" w:sz="0" w:space="0" w:color="auto"/>
          </w:divBdr>
        </w:div>
      </w:divsChild>
    </w:div>
    <w:div w:id="1528719121">
      <w:bodyDiv w:val="1"/>
      <w:marLeft w:val="0"/>
      <w:marRight w:val="0"/>
      <w:marTop w:val="0"/>
      <w:marBottom w:val="0"/>
      <w:divBdr>
        <w:top w:val="none" w:sz="0" w:space="0" w:color="auto"/>
        <w:left w:val="none" w:sz="0" w:space="0" w:color="auto"/>
        <w:bottom w:val="none" w:sz="0" w:space="0" w:color="auto"/>
        <w:right w:val="none" w:sz="0" w:space="0" w:color="auto"/>
      </w:divBdr>
    </w:div>
    <w:div w:id="1642884322">
      <w:bodyDiv w:val="1"/>
      <w:marLeft w:val="0"/>
      <w:marRight w:val="0"/>
      <w:marTop w:val="0"/>
      <w:marBottom w:val="0"/>
      <w:divBdr>
        <w:top w:val="none" w:sz="0" w:space="0" w:color="auto"/>
        <w:left w:val="none" w:sz="0" w:space="0" w:color="auto"/>
        <w:bottom w:val="none" w:sz="0" w:space="0" w:color="auto"/>
        <w:right w:val="none" w:sz="0" w:space="0" w:color="auto"/>
      </w:divBdr>
    </w:div>
    <w:div w:id="1694915033">
      <w:bodyDiv w:val="1"/>
      <w:marLeft w:val="0"/>
      <w:marRight w:val="0"/>
      <w:marTop w:val="0"/>
      <w:marBottom w:val="0"/>
      <w:divBdr>
        <w:top w:val="none" w:sz="0" w:space="0" w:color="auto"/>
        <w:left w:val="none" w:sz="0" w:space="0" w:color="auto"/>
        <w:bottom w:val="none" w:sz="0" w:space="0" w:color="auto"/>
        <w:right w:val="none" w:sz="0" w:space="0" w:color="auto"/>
      </w:divBdr>
    </w:div>
    <w:div w:id="1735590376">
      <w:bodyDiv w:val="1"/>
      <w:marLeft w:val="0"/>
      <w:marRight w:val="0"/>
      <w:marTop w:val="0"/>
      <w:marBottom w:val="0"/>
      <w:divBdr>
        <w:top w:val="none" w:sz="0" w:space="0" w:color="auto"/>
        <w:left w:val="none" w:sz="0" w:space="0" w:color="auto"/>
        <w:bottom w:val="none" w:sz="0" w:space="0" w:color="auto"/>
        <w:right w:val="none" w:sz="0" w:space="0" w:color="auto"/>
      </w:divBdr>
    </w:div>
    <w:div w:id="1757020974">
      <w:bodyDiv w:val="1"/>
      <w:marLeft w:val="0"/>
      <w:marRight w:val="0"/>
      <w:marTop w:val="0"/>
      <w:marBottom w:val="0"/>
      <w:divBdr>
        <w:top w:val="none" w:sz="0" w:space="0" w:color="auto"/>
        <w:left w:val="none" w:sz="0" w:space="0" w:color="auto"/>
        <w:bottom w:val="none" w:sz="0" w:space="0" w:color="auto"/>
        <w:right w:val="none" w:sz="0" w:space="0" w:color="auto"/>
      </w:divBdr>
    </w:div>
    <w:div w:id="1820537573">
      <w:bodyDiv w:val="1"/>
      <w:marLeft w:val="0"/>
      <w:marRight w:val="0"/>
      <w:marTop w:val="0"/>
      <w:marBottom w:val="0"/>
      <w:divBdr>
        <w:top w:val="none" w:sz="0" w:space="0" w:color="auto"/>
        <w:left w:val="none" w:sz="0" w:space="0" w:color="auto"/>
        <w:bottom w:val="none" w:sz="0" w:space="0" w:color="auto"/>
        <w:right w:val="none" w:sz="0" w:space="0" w:color="auto"/>
      </w:divBdr>
    </w:div>
    <w:div w:id="1843885103">
      <w:bodyDiv w:val="1"/>
      <w:marLeft w:val="0"/>
      <w:marRight w:val="0"/>
      <w:marTop w:val="0"/>
      <w:marBottom w:val="0"/>
      <w:divBdr>
        <w:top w:val="none" w:sz="0" w:space="0" w:color="auto"/>
        <w:left w:val="none" w:sz="0" w:space="0" w:color="auto"/>
        <w:bottom w:val="none" w:sz="0" w:space="0" w:color="auto"/>
        <w:right w:val="none" w:sz="0" w:space="0" w:color="auto"/>
      </w:divBdr>
    </w:div>
    <w:div w:id="1981616339">
      <w:bodyDiv w:val="1"/>
      <w:marLeft w:val="0"/>
      <w:marRight w:val="0"/>
      <w:marTop w:val="0"/>
      <w:marBottom w:val="0"/>
      <w:divBdr>
        <w:top w:val="none" w:sz="0" w:space="0" w:color="auto"/>
        <w:left w:val="none" w:sz="0" w:space="0" w:color="auto"/>
        <w:bottom w:val="none" w:sz="0" w:space="0" w:color="auto"/>
        <w:right w:val="none" w:sz="0" w:space="0" w:color="auto"/>
      </w:divBdr>
    </w:div>
    <w:div w:id="2031443426">
      <w:bodyDiv w:val="1"/>
      <w:marLeft w:val="0"/>
      <w:marRight w:val="0"/>
      <w:marTop w:val="0"/>
      <w:marBottom w:val="0"/>
      <w:divBdr>
        <w:top w:val="none" w:sz="0" w:space="0" w:color="auto"/>
        <w:left w:val="none" w:sz="0" w:space="0" w:color="auto"/>
        <w:bottom w:val="none" w:sz="0" w:space="0" w:color="auto"/>
        <w:right w:val="none" w:sz="0" w:space="0" w:color="auto"/>
      </w:divBdr>
    </w:div>
    <w:div w:id="2051150700">
      <w:bodyDiv w:val="1"/>
      <w:marLeft w:val="0"/>
      <w:marRight w:val="0"/>
      <w:marTop w:val="0"/>
      <w:marBottom w:val="0"/>
      <w:divBdr>
        <w:top w:val="none" w:sz="0" w:space="0" w:color="auto"/>
        <w:left w:val="none" w:sz="0" w:space="0" w:color="auto"/>
        <w:bottom w:val="none" w:sz="0" w:space="0" w:color="auto"/>
        <w:right w:val="none" w:sz="0" w:space="0" w:color="auto"/>
      </w:divBdr>
    </w:div>
    <w:div w:id="2053648925">
      <w:bodyDiv w:val="1"/>
      <w:marLeft w:val="0"/>
      <w:marRight w:val="0"/>
      <w:marTop w:val="0"/>
      <w:marBottom w:val="0"/>
      <w:divBdr>
        <w:top w:val="none" w:sz="0" w:space="0" w:color="auto"/>
        <w:left w:val="none" w:sz="0" w:space="0" w:color="auto"/>
        <w:bottom w:val="none" w:sz="0" w:space="0" w:color="auto"/>
        <w:right w:val="none" w:sz="0" w:space="0" w:color="auto"/>
      </w:divBdr>
    </w:div>
    <w:div w:id="207535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uthwell.anglican.org/resources/education/resources-for-governors/" TargetMode="External"/><Relationship Id="rId18" Type="http://schemas.openxmlformats.org/officeDocument/2006/relationships/hyperlink" Target="mailto:alison.jacobson@southwell.anglican.org" TargetMode="External"/><Relationship Id="rId3" Type="http://schemas.openxmlformats.org/officeDocument/2006/relationships/customXml" Target="../customXml/item3.xml"/><Relationship Id="rId21" Type="http://schemas.openxmlformats.org/officeDocument/2006/relationships/hyperlink" Target="mailto:alison.jacobson@southwell.anglican.org" TargetMode="External"/><Relationship Id="rId7" Type="http://schemas.openxmlformats.org/officeDocument/2006/relationships/webSettings" Target="webSettings.xml"/><Relationship Id="rId12" Type="http://schemas.openxmlformats.org/officeDocument/2006/relationships/hyperlink" Target="https://southwell.anglican.org/resources/education/resources-for-governors/" TargetMode="External"/><Relationship Id="rId17" Type="http://schemas.openxmlformats.org/officeDocument/2006/relationships/hyperlink" Target="https://learning.southwell.anglican.org/" TargetMode="External"/><Relationship Id="rId2" Type="http://schemas.openxmlformats.org/officeDocument/2006/relationships/customXml" Target="../customXml/item2.xml"/><Relationship Id="rId16" Type="http://schemas.openxmlformats.org/officeDocument/2006/relationships/hyperlink" Target="https://www.churchofengland.org/about/environment-and-climate-change/towards-net-zero-carbon-case-studies/primary-school-becomes" TargetMode="External"/><Relationship Id="rId20" Type="http://schemas.openxmlformats.org/officeDocument/2006/relationships/hyperlink" Target="https://nottinghamcity.gov.uk/information-for-residents/education-and-schools/school-admissions/apply-for-a-school-pla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uthwell.anglican.org/wp-content/uploads/2022/02/A-G-BRIEFING.-JAN-2022.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outhwell.anglican.org/resources/education/resources-for-governors/"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nottinghamshire.gov.uk/education/school-admissions/key-da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uthwell.anglican.org/resources/education/resources-for-governor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8" ma:contentTypeDescription="Create a new document." ma:contentTypeScope="" ma:versionID="e3d8753519d79385a5a608d17bc66774">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1eb0a536dce363d64e9ddc72f93048c9"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8eb9ca4-ce32-4ddc-a2ff-0ce695a3391c}" ma:internalName="TaxCatchAll" ma:showField="CatchAllData" ma:web="6454fb4a-379c-4fa2-ac37-d746482182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3fc7c-bcf2-46d2-a7bb-74def285e821">
      <Terms xmlns="http://schemas.microsoft.com/office/infopath/2007/PartnerControls"/>
    </lcf76f155ced4ddcb4097134ff3c332f>
    <TaxCatchAll xmlns="6454fb4a-379c-4fa2-ac37-d746482182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12046-8006-476C-A128-B0201C6BB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3fc7c-bcf2-46d2-a7bb-74def285e821"/>
    <ds:schemaRef ds:uri="6454fb4a-379c-4fa2-ac37-d74648218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66E944-66B5-49C3-BCC8-EC20D56F712B}">
  <ds:schemaRefs>
    <ds:schemaRef ds:uri="http://schemas.microsoft.com/office/2006/metadata/properties"/>
    <ds:schemaRef ds:uri="http://schemas.microsoft.com/office/infopath/2007/PartnerControls"/>
    <ds:schemaRef ds:uri="1003fc7c-bcf2-46d2-a7bb-74def285e821"/>
    <ds:schemaRef ds:uri="6454fb4a-379c-4fa2-ac37-d746482182ce"/>
  </ds:schemaRefs>
</ds:datastoreItem>
</file>

<file path=customXml/itemProps3.xml><?xml version="1.0" encoding="utf-8"?>
<ds:datastoreItem xmlns:ds="http://schemas.openxmlformats.org/officeDocument/2006/customXml" ds:itemID="{4F61C7C5-6762-4A6B-8B9C-7B692AFC3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Jacobson</dc:creator>
  <cp:keywords/>
  <dc:description/>
  <cp:lastModifiedBy>Alison Jacobson</cp:lastModifiedBy>
  <cp:revision>166</cp:revision>
  <cp:lastPrinted>2022-09-14T09:51:00Z</cp:lastPrinted>
  <dcterms:created xsi:type="dcterms:W3CDTF">2023-08-03T13:44:00Z</dcterms:created>
  <dcterms:modified xsi:type="dcterms:W3CDTF">2023-09-18T13:35:00Z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y fmtid="{D5CDD505-2E9C-101B-9397-08002B2CF9AE}" pid="3" name="MediaServiceImageTags">
    <vt:lpwstr/>
  </property>
</Properties>
</file>