
<file path=[Content_Types].xml><?xml version="1.0" encoding="utf-8"?>
<Types xmlns="http://schemas.openxmlformats.org/package/2006/content-types">
  <Default Extension="bin" ContentType="application/vnd.openxmlformats-officedocument.oleObject"/>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3BC174" w14:textId="77777777" w:rsidR="008C3B1D" w:rsidRDefault="008C3B1D"/>
    <w:tbl>
      <w:tblPr>
        <w:tblStyle w:val="TableGrid"/>
        <w:tblpPr w:leftFromText="180" w:rightFromText="180" w:horzAnchor="margin" w:tblpY="864"/>
        <w:tblW w:w="0" w:type="auto"/>
        <w:tblLook w:val="04A0" w:firstRow="1" w:lastRow="0" w:firstColumn="1" w:lastColumn="0" w:noHBand="0" w:noVBand="1"/>
      </w:tblPr>
      <w:tblGrid>
        <w:gridCol w:w="9016"/>
      </w:tblGrid>
      <w:tr w:rsidR="00976803" w14:paraId="27ADA9A8" w14:textId="77777777" w:rsidTr="00662BF4">
        <w:tc>
          <w:tcPr>
            <w:tcW w:w="9016" w:type="dxa"/>
            <w:shd w:val="clear" w:color="auto" w:fill="DEEAF6" w:themeFill="accent5" w:themeFillTint="33"/>
          </w:tcPr>
          <w:p w14:paraId="5A1A5B88" w14:textId="733FEA9C" w:rsidR="008C3B1D" w:rsidRPr="005E7749" w:rsidRDefault="008C3B1D" w:rsidP="00662BF4">
            <w:pPr>
              <w:rPr>
                <w:b/>
                <w:bCs/>
                <w:sz w:val="28"/>
                <w:szCs w:val="28"/>
              </w:rPr>
            </w:pPr>
            <w:r w:rsidRPr="005E7749">
              <w:rPr>
                <w:b/>
                <w:bCs/>
                <w:sz w:val="28"/>
                <w:szCs w:val="28"/>
              </w:rPr>
              <w:t>Admissions:</w:t>
            </w:r>
          </w:p>
          <w:p w14:paraId="1DC19CEB" w14:textId="04795EAD" w:rsidR="00976803" w:rsidRDefault="007B0064" w:rsidP="00662BF4">
            <w:pPr>
              <w:rPr>
                <w:sz w:val="28"/>
                <w:szCs w:val="28"/>
              </w:rPr>
            </w:pPr>
            <w:r>
              <w:rPr>
                <w:sz w:val="28"/>
                <w:szCs w:val="28"/>
              </w:rPr>
              <w:t xml:space="preserve">Measurement of Church Attendance </w:t>
            </w:r>
            <w:r w:rsidR="00FA6A23">
              <w:rPr>
                <w:sz w:val="28"/>
                <w:szCs w:val="28"/>
              </w:rPr>
              <w:t xml:space="preserve">- </w:t>
            </w:r>
            <w:r w:rsidR="00D5786A">
              <w:rPr>
                <w:sz w:val="28"/>
                <w:szCs w:val="28"/>
              </w:rPr>
              <w:t xml:space="preserve">2021-22 </w:t>
            </w:r>
            <w:r>
              <w:rPr>
                <w:sz w:val="28"/>
                <w:szCs w:val="28"/>
              </w:rPr>
              <w:t>Admission Arrangements</w:t>
            </w:r>
            <w:r w:rsidR="002D7E9B">
              <w:rPr>
                <w:sz w:val="28"/>
                <w:szCs w:val="28"/>
              </w:rPr>
              <w:t>.</w:t>
            </w:r>
          </w:p>
        </w:tc>
      </w:tr>
      <w:tr w:rsidR="00976803" w14:paraId="0D6F04D0" w14:textId="77777777" w:rsidTr="00976803">
        <w:tc>
          <w:tcPr>
            <w:tcW w:w="9016" w:type="dxa"/>
            <w:shd w:val="clear" w:color="auto" w:fill="auto"/>
          </w:tcPr>
          <w:p w14:paraId="42D9872D" w14:textId="77777777" w:rsidR="00EE6084" w:rsidRDefault="00EE6084" w:rsidP="00C35E96">
            <w:pPr>
              <w:pStyle w:val="NormalWeb"/>
              <w:shd w:val="clear" w:color="auto" w:fill="FFFFFF"/>
              <w:spacing w:after="0"/>
              <w:rPr>
                <w:rFonts w:ascii="Candara" w:hAnsi="Candara"/>
                <w:color w:val="201F1E"/>
                <w:bdr w:val="none" w:sz="0" w:space="0" w:color="auto" w:frame="1"/>
              </w:rPr>
            </w:pPr>
          </w:p>
          <w:p w14:paraId="26EAC91D" w14:textId="5E217421" w:rsidR="00EE6084" w:rsidRPr="003F5E2F" w:rsidRDefault="00EE6084" w:rsidP="00C35E96">
            <w:pPr>
              <w:pStyle w:val="NormalWeb"/>
              <w:shd w:val="clear" w:color="auto" w:fill="FFFFFF"/>
              <w:spacing w:after="0"/>
              <w:rPr>
                <w:rFonts w:asciiTheme="minorHAnsi" w:hAnsiTheme="minorHAnsi" w:cstheme="minorHAnsi"/>
                <w:b/>
                <w:bCs/>
                <w:color w:val="FF0000"/>
                <w:sz w:val="22"/>
                <w:szCs w:val="22"/>
                <w:bdr w:val="none" w:sz="0" w:space="0" w:color="auto" w:frame="1"/>
              </w:rPr>
            </w:pPr>
            <w:r w:rsidRPr="003F5E2F">
              <w:rPr>
                <w:rFonts w:asciiTheme="minorHAnsi" w:hAnsiTheme="minorHAnsi" w:cstheme="minorHAnsi"/>
                <w:b/>
                <w:bCs/>
                <w:color w:val="FF0000"/>
                <w:sz w:val="22"/>
                <w:szCs w:val="22"/>
                <w:bdr w:val="none" w:sz="0" w:space="0" w:color="auto" w:frame="1"/>
              </w:rPr>
              <w:t>F</w:t>
            </w:r>
            <w:r w:rsidR="00130682" w:rsidRPr="003F5E2F">
              <w:rPr>
                <w:rFonts w:asciiTheme="minorHAnsi" w:hAnsiTheme="minorHAnsi" w:cstheme="minorHAnsi"/>
                <w:b/>
                <w:bCs/>
                <w:color w:val="FF0000"/>
                <w:sz w:val="22"/>
                <w:szCs w:val="22"/>
                <w:bdr w:val="none" w:sz="0" w:space="0" w:color="auto" w:frame="1"/>
              </w:rPr>
              <w:t>AO</w:t>
            </w:r>
            <w:r w:rsidRPr="003F5E2F">
              <w:rPr>
                <w:rFonts w:asciiTheme="minorHAnsi" w:hAnsiTheme="minorHAnsi" w:cstheme="minorHAnsi"/>
                <w:b/>
                <w:bCs/>
                <w:color w:val="FF0000"/>
                <w:sz w:val="22"/>
                <w:szCs w:val="22"/>
                <w:bdr w:val="none" w:sz="0" w:space="0" w:color="auto" w:frame="1"/>
              </w:rPr>
              <w:t xml:space="preserve"> Ex-officio Governors:</w:t>
            </w:r>
          </w:p>
          <w:p w14:paraId="2CDA08A7" w14:textId="2D4D41F3" w:rsidR="00EE6084" w:rsidRPr="003F5E2F" w:rsidRDefault="00EE6084" w:rsidP="00C35E96">
            <w:pPr>
              <w:pStyle w:val="NormalWeb"/>
              <w:shd w:val="clear" w:color="auto" w:fill="FFFFFF"/>
              <w:spacing w:after="0"/>
              <w:rPr>
                <w:rFonts w:asciiTheme="minorHAnsi" w:hAnsiTheme="minorHAnsi" w:cstheme="minorHAnsi"/>
                <w:color w:val="201F1E"/>
                <w:sz w:val="22"/>
                <w:szCs w:val="22"/>
                <w:bdr w:val="none" w:sz="0" w:space="0" w:color="auto" w:frame="1"/>
              </w:rPr>
            </w:pPr>
          </w:p>
          <w:p w14:paraId="291A6697" w14:textId="77777777" w:rsidR="007A4A06" w:rsidRDefault="00914A26" w:rsidP="00C35E96">
            <w:pPr>
              <w:pStyle w:val="NormalWeb"/>
              <w:shd w:val="clear" w:color="auto" w:fill="FFFFFF"/>
              <w:spacing w:after="0"/>
              <w:rPr>
                <w:rFonts w:asciiTheme="minorHAnsi" w:hAnsiTheme="minorHAnsi" w:cstheme="minorHAnsi"/>
                <w:color w:val="201F1E"/>
                <w:sz w:val="22"/>
                <w:szCs w:val="22"/>
                <w:bdr w:val="none" w:sz="0" w:space="0" w:color="auto" w:frame="1"/>
              </w:rPr>
            </w:pPr>
            <w:r>
              <w:rPr>
                <w:rFonts w:asciiTheme="minorHAnsi" w:hAnsiTheme="minorHAnsi" w:cstheme="minorHAnsi"/>
                <w:color w:val="201F1E"/>
                <w:sz w:val="22"/>
                <w:szCs w:val="22"/>
                <w:bdr w:val="none" w:sz="0" w:space="0" w:color="auto" w:frame="1"/>
              </w:rPr>
              <w:t>During</w:t>
            </w:r>
            <w:r w:rsidR="00C35E96" w:rsidRPr="003F5E2F">
              <w:rPr>
                <w:rFonts w:asciiTheme="minorHAnsi" w:hAnsiTheme="minorHAnsi" w:cstheme="minorHAnsi"/>
                <w:color w:val="201F1E"/>
                <w:sz w:val="22"/>
                <w:szCs w:val="22"/>
                <w:bdr w:val="none" w:sz="0" w:space="0" w:color="auto" w:frame="1"/>
              </w:rPr>
              <w:t xml:space="preserve"> lockdown it became evident that the temporary closure of Churches w</w:t>
            </w:r>
            <w:r w:rsidR="001D2E28">
              <w:rPr>
                <w:rFonts w:asciiTheme="minorHAnsi" w:hAnsiTheme="minorHAnsi" w:cstheme="minorHAnsi"/>
                <w:color w:val="201F1E"/>
                <w:sz w:val="22"/>
                <w:szCs w:val="22"/>
                <w:bdr w:val="none" w:sz="0" w:space="0" w:color="auto" w:frame="1"/>
              </w:rPr>
              <w:t>ould</w:t>
            </w:r>
            <w:r w:rsidR="00C35E96" w:rsidRPr="003F5E2F">
              <w:rPr>
                <w:rFonts w:asciiTheme="minorHAnsi" w:hAnsiTheme="minorHAnsi" w:cstheme="minorHAnsi"/>
                <w:color w:val="201F1E"/>
                <w:sz w:val="22"/>
                <w:szCs w:val="22"/>
                <w:bdr w:val="none" w:sz="0" w:space="0" w:color="auto" w:frame="1"/>
              </w:rPr>
              <w:t xml:space="preserve"> impact on the process followed for verifying Church attendance in admission applications.</w:t>
            </w:r>
            <w:r w:rsidR="00130682" w:rsidRPr="003F5E2F">
              <w:rPr>
                <w:rFonts w:asciiTheme="minorHAnsi" w:hAnsiTheme="minorHAnsi" w:cstheme="minorHAnsi"/>
                <w:color w:val="201F1E"/>
                <w:sz w:val="22"/>
                <w:szCs w:val="22"/>
                <w:bdr w:val="none" w:sz="0" w:space="0" w:color="auto" w:frame="1"/>
              </w:rPr>
              <w:t xml:space="preserve">  </w:t>
            </w:r>
          </w:p>
          <w:p w14:paraId="17EFA92F" w14:textId="77777777" w:rsidR="007A4A06" w:rsidRDefault="007A4A06" w:rsidP="00C35E96">
            <w:pPr>
              <w:pStyle w:val="NormalWeb"/>
              <w:shd w:val="clear" w:color="auto" w:fill="FFFFFF"/>
              <w:spacing w:after="0"/>
              <w:rPr>
                <w:rFonts w:asciiTheme="minorHAnsi" w:hAnsiTheme="minorHAnsi" w:cstheme="minorHAnsi"/>
                <w:color w:val="201F1E"/>
                <w:sz w:val="22"/>
                <w:szCs w:val="22"/>
                <w:bdr w:val="none" w:sz="0" w:space="0" w:color="auto" w:frame="1"/>
              </w:rPr>
            </w:pPr>
          </w:p>
          <w:p w14:paraId="5525905D" w14:textId="64FE2A8B" w:rsidR="00C35E96" w:rsidRPr="003F5E2F" w:rsidRDefault="006D1E97" w:rsidP="00C35E96">
            <w:pPr>
              <w:pStyle w:val="NormalWeb"/>
              <w:shd w:val="clear" w:color="auto" w:fill="FFFFFF"/>
              <w:spacing w:after="0"/>
              <w:rPr>
                <w:rFonts w:asciiTheme="minorHAnsi" w:hAnsiTheme="minorHAnsi" w:cstheme="minorHAnsi"/>
                <w:color w:val="201F1E"/>
                <w:sz w:val="22"/>
                <w:szCs w:val="22"/>
                <w:bdr w:val="none" w:sz="0" w:space="0" w:color="auto" w:frame="1"/>
              </w:rPr>
            </w:pPr>
            <w:r>
              <w:rPr>
                <w:rFonts w:asciiTheme="minorHAnsi" w:hAnsiTheme="minorHAnsi" w:cstheme="minorHAnsi"/>
                <w:color w:val="201F1E"/>
                <w:sz w:val="22"/>
                <w:szCs w:val="22"/>
                <w:bdr w:val="none" w:sz="0" w:space="0" w:color="auto" w:frame="1"/>
              </w:rPr>
              <w:t>F</w:t>
            </w:r>
            <w:r w:rsidR="00B207C8">
              <w:rPr>
                <w:rFonts w:asciiTheme="minorHAnsi" w:hAnsiTheme="minorHAnsi" w:cstheme="minorHAnsi"/>
                <w:color w:val="201F1E"/>
                <w:sz w:val="22"/>
                <w:szCs w:val="22"/>
                <w:bdr w:val="none" w:sz="0" w:space="0" w:color="auto" w:frame="1"/>
              </w:rPr>
              <w:t>ifty</w:t>
            </w:r>
            <w:r w:rsidR="00914A26">
              <w:rPr>
                <w:rFonts w:asciiTheme="minorHAnsi" w:hAnsiTheme="minorHAnsi" w:cstheme="minorHAnsi"/>
                <w:color w:val="201F1E"/>
                <w:sz w:val="22"/>
                <w:szCs w:val="22"/>
                <w:bdr w:val="none" w:sz="0" w:space="0" w:color="auto" w:frame="1"/>
              </w:rPr>
              <w:t xml:space="preserve"> </w:t>
            </w:r>
            <w:r w:rsidR="00130682" w:rsidRPr="003F5E2F">
              <w:rPr>
                <w:rFonts w:asciiTheme="minorHAnsi" w:hAnsiTheme="minorHAnsi" w:cstheme="minorHAnsi"/>
                <w:color w:val="201F1E"/>
                <w:sz w:val="22"/>
                <w:szCs w:val="22"/>
                <w:bdr w:val="none" w:sz="0" w:space="0" w:color="auto" w:frame="1"/>
              </w:rPr>
              <w:t>Church schools and academies</w:t>
            </w:r>
            <w:r w:rsidR="00FA19D6">
              <w:rPr>
                <w:rFonts w:asciiTheme="minorHAnsi" w:hAnsiTheme="minorHAnsi" w:cstheme="minorHAnsi"/>
                <w:color w:val="201F1E"/>
                <w:sz w:val="22"/>
                <w:szCs w:val="22"/>
                <w:bdr w:val="none" w:sz="0" w:space="0" w:color="auto" w:frame="1"/>
              </w:rPr>
              <w:t xml:space="preserve"> </w:t>
            </w:r>
            <w:r w:rsidR="00130682" w:rsidRPr="003F5E2F">
              <w:rPr>
                <w:rFonts w:asciiTheme="minorHAnsi" w:hAnsiTheme="minorHAnsi" w:cstheme="minorHAnsi"/>
                <w:color w:val="201F1E"/>
                <w:sz w:val="22"/>
                <w:szCs w:val="22"/>
                <w:bdr w:val="none" w:sz="0" w:space="0" w:color="auto" w:frame="1"/>
              </w:rPr>
              <w:t xml:space="preserve">applied to </w:t>
            </w:r>
            <w:r w:rsidR="00743E48" w:rsidRPr="003F5E2F">
              <w:rPr>
                <w:rFonts w:asciiTheme="minorHAnsi" w:hAnsiTheme="minorHAnsi" w:cstheme="minorHAnsi"/>
                <w:color w:val="201F1E"/>
                <w:sz w:val="22"/>
                <w:szCs w:val="22"/>
                <w:bdr w:val="none" w:sz="0" w:space="0" w:color="auto" w:frame="1"/>
              </w:rPr>
              <w:t>v</w:t>
            </w:r>
            <w:r w:rsidR="00130682" w:rsidRPr="003F5E2F">
              <w:rPr>
                <w:rFonts w:asciiTheme="minorHAnsi" w:hAnsiTheme="minorHAnsi" w:cstheme="minorHAnsi"/>
                <w:color w:val="201F1E"/>
                <w:sz w:val="22"/>
                <w:szCs w:val="22"/>
                <w:bdr w:val="none" w:sz="0" w:space="0" w:color="auto" w:frame="1"/>
              </w:rPr>
              <w:t xml:space="preserve">ary their </w:t>
            </w:r>
            <w:r w:rsidR="006E3A3D" w:rsidRPr="004C4086">
              <w:rPr>
                <w:rFonts w:asciiTheme="minorHAnsi" w:hAnsiTheme="minorHAnsi" w:cstheme="minorHAnsi"/>
                <w:b/>
                <w:bCs/>
                <w:color w:val="201F1E"/>
                <w:sz w:val="22"/>
                <w:szCs w:val="22"/>
                <w:bdr w:val="none" w:sz="0" w:space="0" w:color="auto" w:frame="1"/>
              </w:rPr>
              <w:t>2021-22 admission arrangements</w:t>
            </w:r>
            <w:r w:rsidR="007A4A06">
              <w:rPr>
                <w:rFonts w:asciiTheme="minorHAnsi" w:hAnsiTheme="minorHAnsi" w:cstheme="minorHAnsi"/>
                <w:color w:val="201F1E"/>
                <w:sz w:val="22"/>
                <w:szCs w:val="22"/>
                <w:bdr w:val="none" w:sz="0" w:space="0" w:color="auto" w:frame="1"/>
              </w:rPr>
              <w:t>,</w:t>
            </w:r>
            <w:r w:rsidR="008B4F1E">
              <w:rPr>
                <w:rFonts w:asciiTheme="minorHAnsi" w:hAnsiTheme="minorHAnsi" w:cstheme="minorHAnsi"/>
                <w:color w:val="201F1E"/>
                <w:sz w:val="22"/>
                <w:szCs w:val="22"/>
                <w:bdr w:val="none" w:sz="0" w:space="0" w:color="auto" w:frame="1"/>
              </w:rPr>
              <w:t xml:space="preserve"> requesting </w:t>
            </w:r>
            <w:r w:rsidR="00874D16" w:rsidRPr="003F5E2F">
              <w:rPr>
                <w:rFonts w:asciiTheme="minorHAnsi" w:hAnsiTheme="minorHAnsi" w:cstheme="minorHAnsi"/>
                <w:color w:val="201F1E"/>
                <w:sz w:val="22"/>
                <w:szCs w:val="22"/>
                <w:bdr w:val="none" w:sz="0" w:space="0" w:color="auto" w:frame="1"/>
              </w:rPr>
              <w:t xml:space="preserve">that the paragraph </w:t>
            </w:r>
            <w:r w:rsidR="00B50D04">
              <w:rPr>
                <w:rFonts w:asciiTheme="minorHAnsi" w:hAnsiTheme="minorHAnsi" w:cstheme="minorHAnsi"/>
                <w:color w:val="201F1E"/>
                <w:sz w:val="22"/>
                <w:szCs w:val="22"/>
                <w:bdr w:val="none" w:sz="0" w:space="0" w:color="auto" w:frame="1"/>
              </w:rPr>
              <w:t>(</w:t>
            </w:r>
            <w:r w:rsidR="008B5875">
              <w:rPr>
                <w:rFonts w:asciiTheme="minorHAnsi" w:hAnsiTheme="minorHAnsi" w:cstheme="minorHAnsi"/>
                <w:color w:val="201F1E"/>
                <w:sz w:val="22"/>
                <w:szCs w:val="22"/>
                <w:bdr w:val="none" w:sz="0" w:space="0" w:color="auto" w:frame="1"/>
              </w:rPr>
              <w:t>below</w:t>
            </w:r>
            <w:r w:rsidR="00A71F87">
              <w:rPr>
                <w:rFonts w:asciiTheme="minorHAnsi" w:hAnsiTheme="minorHAnsi" w:cstheme="minorHAnsi"/>
                <w:color w:val="201F1E"/>
                <w:sz w:val="22"/>
                <w:szCs w:val="22"/>
                <w:bdr w:val="none" w:sz="0" w:space="0" w:color="auto" w:frame="1"/>
              </w:rPr>
              <w:t xml:space="preserve"> in red</w:t>
            </w:r>
            <w:r w:rsidR="00B50D04">
              <w:rPr>
                <w:rFonts w:asciiTheme="minorHAnsi" w:hAnsiTheme="minorHAnsi" w:cstheme="minorHAnsi"/>
                <w:color w:val="201F1E"/>
                <w:sz w:val="22"/>
                <w:szCs w:val="22"/>
                <w:bdr w:val="none" w:sz="0" w:space="0" w:color="auto" w:frame="1"/>
              </w:rPr>
              <w:t>)</w:t>
            </w:r>
            <w:r w:rsidR="008B5875">
              <w:rPr>
                <w:rFonts w:asciiTheme="minorHAnsi" w:hAnsiTheme="minorHAnsi" w:cstheme="minorHAnsi"/>
                <w:color w:val="201F1E"/>
                <w:sz w:val="22"/>
                <w:szCs w:val="22"/>
                <w:bdr w:val="none" w:sz="0" w:space="0" w:color="auto" w:frame="1"/>
              </w:rPr>
              <w:t xml:space="preserve"> </w:t>
            </w:r>
            <w:r w:rsidR="008B4F1E">
              <w:rPr>
                <w:rFonts w:asciiTheme="minorHAnsi" w:hAnsiTheme="minorHAnsi" w:cstheme="minorHAnsi"/>
                <w:color w:val="201F1E"/>
                <w:sz w:val="22"/>
                <w:szCs w:val="22"/>
                <w:bdr w:val="none" w:sz="0" w:space="0" w:color="auto" w:frame="1"/>
              </w:rPr>
              <w:t>be</w:t>
            </w:r>
            <w:r w:rsidR="00874D16" w:rsidRPr="003F5E2F">
              <w:rPr>
                <w:rFonts w:asciiTheme="minorHAnsi" w:hAnsiTheme="minorHAnsi" w:cstheme="minorHAnsi"/>
                <w:color w:val="201F1E"/>
                <w:sz w:val="22"/>
                <w:szCs w:val="22"/>
                <w:bdr w:val="none" w:sz="0" w:space="0" w:color="auto" w:frame="1"/>
              </w:rPr>
              <w:t xml:space="preserve"> added to </w:t>
            </w:r>
            <w:r w:rsidR="008B4F1E">
              <w:rPr>
                <w:rFonts w:asciiTheme="minorHAnsi" w:hAnsiTheme="minorHAnsi" w:cstheme="minorHAnsi"/>
                <w:color w:val="201F1E"/>
                <w:sz w:val="22"/>
                <w:szCs w:val="22"/>
                <w:bdr w:val="none" w:sz="0" w:space="0" w:color="auto" w:frame="1"/>
              </w:rPr>
              <w:t xml:space="preserve">their </w:t>
            </w:r>
            <w:r w:rsidR="00FA19D6">
              <w:rPr>
                <w:rFonts w:asciiTheme="minorHAnsi" w:hAnsiTheme="minorHAnsi" w:cstheme="minorHAnsi"/>
                <w:color w:val="201F1E"/>
                <w:sz w:val="22"/>
                <w:szCs w:val="22"/>
                <w:bdr w:val="none" w:sz="0" w:space="0" w:color="auto" w:frame="1"/>
              </w:rPr>
              <w:t xml:space="preserve">admission </w:t>
            </w:r>
            <w:r w:rsidR="00874D16" w:rsidRPr="003F5E2F">
              <w:rPr>
                <w:rFonts w:asciiTheme="minorHAnsi" w:hAnsiTheme="minorHAnsi" w:cstheme="minorHAnsi"/>
                <w:color w:val="201F1E"/>
                <w:sz w:val="22"/>
                <w:szCs w:val="22"/>
                <w:bdr w:val="none" w:sz="0" w:space="0" w:color="auto" w:frame="1"/>
              </w:rPr>
              <w:t xml:space="preserve">arrangements </w:t>
            </w:r>
            <w:r w:rsidR="008B5875">
              <w:rPr>
                <w:rFonts w:asciiTheme="minorHAnsi" w:hAnsiTheme="minorHAnsi" w:cstheme="minorHAnsi"/>
                <w:color w:val="201F1E"/>
                <w:sz w:val="22"/>
                <w:szCs w:val="22"/>
                <w:bdr w:val="none" w:sz="0" w:space="0" w:color="auto" w:frame="1"/>
              </w:rPr>
              <w:t>and Supplementary Information Forms</w:t>
            </w:r>
            <w:r w:rsidR="00A71F87">
              <w:rPr>
                <w:rFonts w:asciiTheme="minorHAnsi" w:hAnsiTheme="minorHAnsi" w:cstheme="minorHAnsi"/>
                <w:color w:val="201F1E"/>
                <w:sz w:val="22"/>
                <w:szCs w:val="22"/>
                <w:bdr w:val="none" w:sz="0" w:space="0" w:color="auto" w:frame="1"/>
              </w:rPr>
              <w:t xml:space="preserve"> (SIFs)</w:t>
            </w:r>
            <w:r w:rsidR="007A4A06">
              <w:rPr>
                <w:rFonts w:asciiTheme="minorHAnsi" w:hAnsiTheme="minorHAnsi" w:cstheme="minorHAnsi"/>
                <w:color w:val="201F1E"/>
                <w:sz w:val="22"/>
                <w:szCs w:val="22"/>
                <w:bdr w:val="none" w:sz="0" w:space="0" w:color="auto" w:frame="1"/>
              </w:rPr>
              <w:t>,</w:t>
            </w:r>
            <w:r w:rsidR="00642E36">
              <w:rPr>
                <w:rFonts w:asciiTheme="minorHAnsi" w:hAnsiTheme="minorHAnsi" w:cstheme="minorHAnsi"/>
                <w:color w:val="201F1E"/>
                <w:sz w:val="22"/>
                <w:szCs w:val="22"/>
                <w:bdr w:val="none" w:sz="0" w:space="0" w:color="auto" w:frame="1"/>
              </w:rPr>
              <w:t xml:space="preserve"> </w:t>
            </w:r>
            <w:r w:rsidR="008B4F1E">
              <w:rPr>
                <w:rFonts w:asciiTheme="minorHAnsi" w:hAnsiTheme="minorHAnsi" w:cstheme="minorHAnsi"/>
                <w:color w:val="201F1E"/>
                <w:sz w:val="22"/>
                <w:szCs w:val="22"/>
                <w:bdr w:val="none" w:sz="0" w:space="0" w:color="auto" w:frame="1"/>
              </w:rPr>
              <w:t xml:space="preserve">in order to </w:t>
            </w:r>
            <w:r w:rsidR="00642E36">
              <w:rPr>
                <w:rFonts w:asciiTheme="minorHAnsi" w:hAnsiTheme="minorHAnsi" w:cstheme="minorHAnsi"/>
                <w:color w:val="201F1E"/>
                <w:sz w:val="22"/>
                <w:szCs w:val="22"/>
                <w:bdr w:val="none" w:sz="0" w:space="0" w:color="auto" w:frame="1"/>
              </w:rPr>
              <w:t xml:space="preserve">clarify </w:t>
            </w:r>
            <w:r w:rsidR="00874D16" w:rsidRPr="003F5E2F">
              <w:rPr>
                <w:rFonts w:asciiTheme="minorHAnsi" w:hAnsiTheme="minorHAnsi" w:cstheme="minorHAnsi"/>
                <w:color w:val="201F1E"/>
                <w:sz w:val="22"/>
                <w:szCs w:val="22"/>
                <w:bdr w:val="none" w:sz="0" w:space="0" w:color="auto" w:frame="1"/>
              </w:rPr>
              <w:t xml:space="preserve">how church attendance </w:t>
            </w:r>
            <w:r w:rsidR="007A4A06">
              <w:rPr>
                <w:rFonts w:asciiTheme="minorHAnsi" w:hAnsiTheme="minorHAnsi" w:cstheme="minorHAnsi"/>
                <w:color w:val="201F1E"/>
                <w:sz w:val="22"/>
                <w:szCs w:val="22"/>
                <w:bdr w:val="none" w:sz="0" w:space="0" w:color="auto" w:frame="1"/>
              </w:rPr>
              <w:t>must</w:t>
            </w:r>
            <w:r w:rsidR="00762812">
              <w:rPr>
                <w:rFonts w:asciiTheme="minorHAnsi" w:hAnsiTheme="minorHAnsi" w:cstheme="minorHAnsi"/>
                <w:color w:val="201F1E"/>
                <w:sz w:val="22"/>
                <w:szCs w:val="22"/>
                <w:bdr w:val="none" w:sz="0" w:space="0" w:color="auto" w:frame="1"/>
              </w:rPr>
              <w:t xml:space="preserve"> </w:t>
            </w:r>
            <w:r w:rsidR="003F5E2F" w:rsidRPr="003F5E2F">
              <w:rPr>
                <w:rFonts w:asciiTheme="minorHAnsi" w:hAnsiTheme="minorHAnsi" w:cstheme="minorHAnsi"/>
                <w:color w:val="201F1E"/>
                <w:sz w:val="22"/>
                <w:szCs w:val="22"/>
                <w:bdr w:val="none" w:sz="0" w:space="0" w:color="auto" w:frame="1"/>
              </w:rPr>
              <w:t>be measured</w:t>
            </w:r>
            <w:r w:rsidR="007A4A06">
              <w:rPr>
                <w:rFonts w:asciiTheme="minorHAnsi" w:hAnsiTheme="minorHAnsi" w:cstheme="minorHAnsi"/>
                <w:color w:val="201F1E"/>
                <w:sz w:val="22"/>
                <w:szCs w:val="22"/>
                <w:bdr w:val="none" w:sz="0" w:space="0" w:color="auto" w:frame="1"/>
              </w:rPr>
              <w:t>,</w:t>
            </w:r>
            <w:r w:rsidR="003F5E2F" w:rsidRPr="003F5E2F">
              <w:rPr>
                <w:rFonts w:asciiTheme="minorHAnsi" w:hAnsiTheme="minorHAnsi" w:cstheme="minorHAnsi"/>
                <w:color w:val="201F1E"/>
                <w:sz w:val="22"/>
                <w:szCs w:val="22"/>
                <w:bdr w:val="none" w:sz="0" w:space="0" w:color="auto" w:frame="1"/>
              </w:rPr>
              <w:t xml:space="preserve"> </w:t>
            </w:r>
            <w:r w:rsidR="008B4F1E">
              <w:rPr>
                <w:rFonts w:asciiTheme="minorHAnsi" w:hAnsiTheme="minorHAnsi" w:cstheme="minorHAnsi"/>
                <w:color w:val="201F1E"/>
                <w:sz w:val="22"/>
                <w:szCs w:val="22"/>
                <w:bdr w:val="none" w:sz="0" w:space="0" w:color="auto" w:frame="1"/>
              </w:rPr>
              <w:t xml:space="preserve">for the period </w:t>
            </w:r>
            <w:r w:rsidR="003F5E2F" w:rsidRPr="003F5E2F">
              <w:rPr>
                <w:rFonts w:asciiTheme="minorHAnsi" w:hAnsiTheme="minorHAnsi" w:cstheme="minorHAnsi"/>
                <w:color w:val="201F1E"/>
                <w:sz w:val="22"/>
                <w:szCs w:val="22"/>
                <w:bdr w:val="none" w:sz="0" w:space="0" w:color="auto" w:frame="1"/>
              </w:rPr>
              <w:t xml:space="preserve">when churches </w:t>
            </w:r>
            <w:r w:rsidR="008B4F1E">
              <w:rPr>
                <w:rFonts w:asciiTheme="minorHAnsi" w:hAnsiTheme="minorHAnsi" w:cstheme="minorHAnsi"/>
                <w:color w:val="201F1E"/>
                <w:sz w:val="22"/>
                <w:szCs w:val="22"/>
                <w:bdr w:val="none" w:sz="0" w:space="0" w:color="auto" w:frame="1"/>
              </w:rPr>
              <w:t>were</w:t>
            </w:r>
            <w:r w:rsidR="003F5E2F" w:rsidRPr="003F5E2F">
              <w:rPr>
                <w:rFonts w:asciiTheme="minorHAnsi" w:hAnsiTheme="minorHAnsi" w:cstheme="minorHAnsi"/>
                <w:color w:val="201F1E"/>
                <w:sz w:val="22"/>
                <w:szCs w:val="22"/>
                <w:bdr w:val="none" w:sz="0" w:space="0" w:color="auto" w:frame="1"/>
              </w:rPr>
              <w:t xml:space="preserve"> closed</w:t>
            </w:r>
            <w:r w:rsidR="00FF5710">
              <w:rPr>
                <w:rFonts w:asciiTheme="minorHAnsi" w:hAnsiTheme="minorHAnsi" w:cstheme="minorHAnsi"/>
                <w:color w:val="201F1E"/>
                <w:sz w:val="22"/>
                <w:szCs w:val="22"/>
                <w:bdr w:val="none" w:sz="0" w:space="0" w:color="auto" w:frame="1"/>
              </w:rPr>
              <w:t>.</w:t>
            </w:r>
            <w:r w:rsidR="00D8448F">
              <w:rPr>
                <w:rFonts w:asciiTheme="minorHAnsi" w:hAnsiTheme="minorHAnsi" w:cstheme="minorHAnsi"/>
                <w:color w:val="201F1E"/>
                <w:sz w:val="22"/>
                <w:szCs w:val="22"/>
                <w:bdr w:val="none" w:sz="0" w:space="0" w:color="auto" w:frame="1"/>
              </w:rPr>
              <w:t xml:space="preserve">  These variation requests have </w:t>
            </w:r>
            <w:r w:rsidR="00B86EEC">
              <w:rPr>
                <w:rFonts w:asciiTheme="minorHAnsi" w:hAnsiTheme="minorHAnsi" w:cstheme="minorHAnsi"/>
                <w:color w:val="201F1E"/>
                <w:sz w:val="22"/>
                <w:szCs w:val="22"/>
                <w:bdr w:val="none" w:sz="0" w:space="0" w:color="auto" w:frame="1"/>
              </w:rPr>
              <w:t xml:space="preserve">now </w:t>
            </w:r>
            <w:r w:rsidR="00D8448F">
              <w:rPr>
                <w:rFonts w:asciiTheme="minorHAnsi" w:hAnsiTheme="minorHAnsi" w:cstheme="minorHAnsi"/>
                <w:color w:val="201F1E"/>
                <w:sz w:val="22"/>
                <w:szCs w:val="22"/>
                <w:bdr w:val="none" w:sz="0" w:space="0" w:color="auto" w:frame="1"/>
              </w:rPr>
              <w:t>been approved by the OSA and ESFA.</w:t>
            </w:r>
          </w:p>
          <w:p w14:paraId="6235F0D0" w14:textId="45413355" w:rsidR="00E65CC5" w:rsidRDefault="00E65CC5" w:rsidP="00C26BDF">
            <w:pPr>
              <w:spacing w:line="276" w:lineRule="auto"/>
              <w:rPr>
                <w:rFonts w:asciiTheme="minorHAnsi" w:hAnsiTheme="minorHAnsi" w:cstheme="minorHAnsi"/>
                <w:lang w:eastAsia="en-GB"/>
              </w:rPr>
            </w:pPr>
          </w:p>
          <w:p w14:paraId="3B022D0F" w14:textId="7901E0DE" w:rsidR="00C26BDF" w:rsidRPr="00B86EEC" w:rsidRDefault="00B86EEC" w:rsidP="00C26BDF">
            <w:pPr>
              <w:spacing w:line="276" w:lineRule="auto"/>
              <w:rPr>
                <w:rFonts w:asciiTheme="minorHAnsi" w:hAnsiTheme="minorHAnsi" w:cstheme="minorHAnsi"/>
                <w:b/>
                <w:bCs/>
                <w:lang w:eastAsia="en-GB"/>
              </w:rPr>
            </w:pPr>
            <w:r>
              <w:rPr>
                <w:rFonts w:asciiTheme="minorHAnsi" w:hAnsiTheme="minorHAnsi" w:cstheme="minorHAnsi"/>
                <w:b/>
                <w:bCs/>
                <w:lang w:eastAsia="en-GB"/>
              </w:rPr>
              <w:t>So, i</w:t>
            </w:r>
            <w:r w:rsidR="00E65CC5" w:rsidRPr="00E65CC5">
              <w:rPr>
                <w:rFonts w:asciiTheme="minorHAnsi" w:hAnsiTheme="minorHAnsi" w:cstheme="minorHAnsi"/>
                <w:b/>
                <w:bCs/>
                <w:lang w:eastAsia="en-GB"/>
              </w:rPr>
              <w:t>f you are asked to verify church attendance as part of an admission application</w:t>
            </w:r>
            <w:r>
              <w:rPr>
                <w:rFonts w:asciiTheme="minorHAnsi" w:hAnsiTheme="minorHAnsi" w:cstheme="minorHAnsi"/>
                <w:b/>
                <w:bCs/>
                <w:lang w:eastAsia="en-GB"/>
              </w:rPr>
              <w:t xml:space="preserve"> </w:t>
            </w:r>
            <w:r>
              <w:rPr>
                <w:rFonts w:asciiTheme="minorHAnsi" w:hAnsiTheme="minorHAnsi" w:cstheme="minorHAnsi"/>
                <w:lang w:eastAsia="en-GB"/>
              </w:rPr>
              <w:t>p</w:t>
            </w:r>
            <w:r w:rsidR="00BD3461">
              <w:rPr>
                <w:rFonts w:asciiTheme="minorHAnsi" w:hAnsiTheme="minorHAnsi" w:cstheme="minorHAnsi"/>
                <w:lang w:eastAsia="en-GB"/>
              </w:rPr>
              <w:t xml:space="preserve">lease be aware </w:t>
            </w:r>
            <w:r w:rsidR="00C26BDF">
              <w:rPr>
                <w:rFonts w:asciiTheme="minorHAnsi" w:hAnsiTheme="minorHAnsi" w:cstheme="minorHAnsi"/>
                <w:lang w:eastAsia="en-GB"/>
              </w:rPr>
              <w:t xml:space="preserve">you may receive a </w:t>
            </w:r>
            <w:r w:rsidR="00C26BDF" w:rsidRPr="00453BEB">
              <w:rPr>
                <w:rFonts w:asciiTheme="minorHAnsi" w:hAnsiTheme="minorHAnsi" w:cstheme="minorHAnsi"/>
                <w:lang w:eastAsia="en-GB"/>
              </w:rPr>
              <w:t xml:space="preserve">Supplementary Information Form (SIF) </w:t>
            </w:r>
            <w:r w:rsidR="00AF0244">
              <w:rPr>
                <w:rFonts w:asciiTheme="minorHAnsi" w:hAnsiTheme="minorHAnsi" w:cstheme="minorHAnsi"/>
                <w:lang w:eastAsia="en-GB"/>
              </w:rPr>
              <w:t>which</w:t>
            </w:r>
            <w:r w:rsidR="00C26BDF" w:rsidRPr="00453BEB">
              <w:rPr>
                <w:rFonts w:asciiTheme="minorHAnsi" w:hAnsiTheme="minorHAnsi" w:cstheme="minorHAnsi"/>
                <w:lang w:eastAsia="en-GB"/>
              </w:rPr>
              <w:t xml:space="preserve"> include</w:t>
            </w:r>
            <w:r w:rsidR="00AF0244">
              <w:rPr>
                <w:rFonts w:asciiTheme="minorHAnsi" w:hAnsiTheme="minorHAnsi" w:cstheme="minorHAnsi"/>
                <w:lang w:eastAsia="en-GB"/>
              </w:rPr>
              <w:t>s</w:t>
            </w:r>
            <w:r w:rsidR="00C26BDF" w:rsidRPr="00453BEB">
              <w:rPr>
                <w:rFonts w:asciiTheme="minorHAnsi" w:hAnsiTheme="minorHAnsi" w:cstheme="minorHAnsi"/>
                <w:lang w:eastAsia="en-GB"/>
              </w:rPr>
              <w:t xml:space="preserve"> the </w:t>
            </w:r>
            <w:r w:rsidR="00E65CC5">
              <w:rPr>
                <w:rFonts w:asciiTheme="minorHAnsi" w:hAnsiTheme="minorHAnsi" w:cstheme="minorHAnsi"/>
                <w:lang w:eastAsia="en-GB"/>
              </w:rPr>
              <w:t xml:space="preserve">additional </w:t>
            </w:r>
            <w:r w:rsidR="00C26BDF">
              <w:rPr>
                <w:rFonts w:asciiTheme="minorHAnsi" w:hAnsiTheme="minorHAnsi" w:cstheme="minorHAnsi"/>
                <w:lang w:eastAsia="en-GB"/>
              </w:rPr>
              <w:t>paragraph</w:t>
            </w:r>
            <w:r w:rsidR="00AF0244">
              <w:rPr>
                <w:rFonts w:asciiTheme="minorHAnsi" w:hAnsiTheme="minorHAnsi" w:cstheme="minorHAnsi"/>
                <w:lang w:eastAsia="en-GB"/>
              </w:rPr>
              <w:t xml:space="preserve"> below,</w:t>
            </w:r>
            <w:r w:rsidR="00C26BDF">
              <w:rPr>
                <w:rFonts w:asciiTheme="minorHAnsi" w:hAnsiTheme="minorHAnsi" w:cstheme="minorHAnsi"/>
                <w:lang w:eastAsia="en-GB"/>
              </w:rPr>
              <w:t xml:space="preserve"> setting out </w:t>
            </w:r>
            <w:r w:rsidR="00C26BDF" w:rsidRPr="00453BEB">
              <w:rPr>
                <w:rFonts w:asciiTheme="minorHAnsi" w:hAnsiTheme="minorHAnsi" w:cstheme="minorHAnsi"/>
                <w:lang w:eastAsia="en-GB"/>
              </w:rPr>
              <w:t>how you</w:t>
            </w:r>
            <w:r w:rsidR="00C26BDF">
              <w:rPr>
                <w:rFonts w:asciiTheme="minorHAnsi" w:hAnsiTheme="minorHAnsi" w:cstheme="minorHAnsi"/>
                <w:lang w:eastAsia="en-GB"/>
              </w:rPr>
              <w:t xml:space="preserve"> must</w:t>
            </w:r>
            <w:r w:rsidR="00C26BDF" w:rsidRPr="00453BEB">
              <w:rPr>
                <w:rFonts w:asciiTheme="minorHAnsi" w:hAnsiTheme="minorHAnsi" w:cstheme="minorHAnsi"/>
                <w:lang w:eastAsia="en-GB"/>
              </w:rPr>
              <w:t xml:space="preserve"> measure attendance</w:t>
            </w:r>
            <w:r w:rsidR="00C26BDF">
              <w:rPr>
                <w:rFonts w:asciiTheme="minorHAnsi" w:hAnsiTheme="minorHAnsi" w:cstheme="minorHAnsi"/>
                <w:lang w:eastAsia="en-GB"/>
              </w:rPr>
              <w:t>,</w:t>
            </w:r>
            <w:r w:rsidR="00C26BDF" w:rsidRPr="00453BEB">
              <w:rPr>
                <w:rFonts w:asciiTheme="minorHAnsi" w:hAnsiTheme="minorHAnsi" w:cstheme="minorHAnsi"/>
                <w:lang w:eastAsia="en-GB"/>
              </w:rPr>
              <w:t xml:space="preserve"> whilst your church was closed.</w:t>
            </w:r>
          </w:p>
          <w:p w14:paraId="60ECC003" w14:textId="77777777" w:rsidR="00E65CC5" w:rsidRDefault="00E65CC5" w:rsidP="000B2EB1">
            <w:pPr>
              <w:spacing w:line="276" w:lineRule="auto"/>
              <w:rPr>
                <w:rFonts w:asciiTheme="minorHAnsi" w:hAnsiTheme="minorHAnsi" w:cstheme="minorHAnsi"/>
                <w:color w:val="FF0000"/>
                <w:lang w:val="en-US" w:eastAsia="en-GB"/>
              </w:rPr>
            </w:pPr>
          </w:p>
          <w:p w14:paraId="3E2D0C97" w14:textId="58055DCF" w:rsidR="000B2EB1" w:rsidRPr="003F5E2F" w:rsidRDefault="000B2EB1" w:rsidP="000B2EB1">
            <w:pPr>
              <w:spacing w:line="276" w:lineRule="auto"/>
              <w:rPr>
                <w:rFonts w:asciiTheme="minorHAnsi" w:hAnsiTheme="minorHAnsi" w:cstheme="minorHAnsi"/>
                <w:color w:val="FF0000"/>
                <w:lang w:val="en-US" w:eastAsia="en-GB"/>
              </w:rPr>
            </w:pPr>
            <w:r w:rsidRPr="003F5E2F">
              <w:rPr>
                <w:rFonts w:asciiTheme="minorHAnsi" w:hAnsiTheme="minorHAnsi" w:cstheme="minorHAnsi"/>
                <w:color w:val="FF0000"/>
                <w:lang w:val="en-US" w:eastAsia="en-GB"/>
              </w:rPr>
              <w:t>Measurement of Attendance</w:t>
            </w:r>
          </w:p>
          <w:p w14:paraId="4C881576" w14:textId="10501ABC" w:rsidR="00F9308E" w:rsidRDefault="000B2EB1" w:rsidP="000B2EB1">
            <w:pPr>
              <w:spacing w:line="276" w:lineRule="auto"/>
              <w:rPr>
                <w:rFonts w:asciiTheme="minorHAnsi" w:hAnsiTheme="minorHAnsi" w:cstheme="minorHAnsi"/>
                <w:color w:val="FF0000"/>
                <w:lang w:eastAsia="en-GB"/>
              </w:rPr>
            </w:pPr>
            <w:r w:rsidRPr="003F5E2F">
              <w:rPr>
                <w:rFonts w:asciiTheme="minorHAnsi" w:hAnsiTheme="minorHAnsi" w:cstheme="minorHAnsi"/>
                <w:color w:val="FF0000"/>
                <w:lang w:eastAsia="en-GB"/>
              </w:rPr>
              <w:t xml:space="preserve">“In the event that during the period specified for attendance at worship the church or, in relation to those of other faiths, relevant place of worship, has been closed for public worship and has not provided alternative premises for that worship, the requirements of these [admissions] arrangements in relation to attendance </w:t>
            </w:r>
            <w:r w:rsidRPr="00F9308E">
              <w:rPr>
                <w:rFonts w:asciiTheme="minorHAnsi" w:hAnsiTheme="minorHAnsi" w:cstheme="minorHAnsi"/>
                <w:b/>
                <w:bCs/>
                <w:color w:val="FF0000"/>
                <w:lang w:eastAsia="en-GB"/>
              </w:rPr>
              <w:t>will only apply to the period when the church, or in relation to those of other faiths, relevant place of worship, or alternative premises have been available for public worship</w:t>
            </w:r>
            <w:r w:rsidRPr="003F5E2F">
              <w:rPr>
                <w:rFonts w:asciiTheme="minorHAnsi" w:hAnsiTheme="minorHAnsi" w:cstheme="minorHAnsi"/>
                <w:color w:val="FF0000"/>
                <w:lang w:eastAsia="en-GB"/>
              </w:rPr>
              <w:t>”</w:t>
            </w:r>
          </w:p>
          <w:p w14:paraId="4C52540B" w14:textId="1442F88D" w:rsidR="00976803" w:rsidRPr="00BF36DC" w:rsidRDefault="00976803" w:rsidP="00B92BB2">
            <w:pPr>
              <w:spacing w:line="276" w:lineRule="auto"/>
              <w:rPr>
                <w:rFonts w:ascii="Cambria" w:hAnsi="Cambria"/>
                <w:color w:val="C82613"/>
              </w:rPr>
            </w:pPr>
          </w:p>
        </w:tc>
      </w:tr>
      <w:tr w:rsidR="00D675CA" w14:paraId="6FE9F034" w14:textId="77777777" w:rsidTr="00193F3A">
        <w:tc>
          <w:tcPr>
            <w:tcW w:w="9016" w:type="dxa"/>
            <w:shd w:val="clear" w:color="auto" w:fill="DEEAF6" w:themeFill="accent5" w:themeFillTint="33"/>
          </w:tcPr>
          <w:p w14:paraId="746F6105" w14:textId="72D2555F" w:rsidR="00D675CA" w:rsidRPr="00D4373F" w:rsidRDefault="0021186A" w:rsidP="00D675CA">
            <w:pPr>
              <w:rPr>
                <w:rFonts w:ascii="Candara" w:hAnsi="Candara"/>
                <w:bCs/>
                <w:sz w:val="28"/>
                <w:szCs w:val="28"/>
              </w:rPr>
            </w:pPr>
            <w:r w:rsidRPr="00D4373F">
              <w:rPr>
                <w:bCs/>
                <w:sz w:val="28"/>
                <w:szCs w:val="28"/>
              </w:rPr>
              <w:t>Admissions Training – Tuesday 19</w:t>
            </w:r>
            <w:r w:rsidRPr="00D4373F">
              <w:rPr>
                <w:bCs/>
                <w:sz w:val="28"/>
                <w:szCs w:val="28"/>
                <w:vertAlign w:val="superscript"/>
              </w:rPr>
              <w:t>th</w:t>
            </w:r>
            <w:r w:rsidRPr="00D4373F">
              <w:rPr>
                <w:bCs/>
                <w:sz w:val="28"/>
                <w:szCs w:val="28"/>
              </w:rPr>
              <w:t xml:space="preserve"> January </w:t>
            </w:r>
            <w:r w:rsidR="00D4373F" w:rsidRPr="00D4373F">
              <w:rPr>
                <w:bCs/>
                <w:sz w:val="28"/>
                <w:szCs w:val="28"/>
              </w:rPr>
              <w:t>2021 (4-6pm)</w:t>
            </w:r>
          </w:p>
        </w:tc>
      </w:tr>
      <w:tr w:rsidR="00D675CA" w14:paraId="2B0B2B93" w14:textId="77777777" w:rsidTr="00662BF4">
        <w:tc>
          <w:tcPr>
            <w:tcW w:w="9016" w:type="dxa"/>
            <w:shd w:val="clear" w:color="auto" w:fill="auto"/>
          </w:tcPr>
          <w:p w14:paraId="78F975E3" w14:textId="60F26583" w:rsidR="00B22830" w:rsidRDefault="00B22830" w:rsidP="00662BF4">
            <w:pPr>
              <w:rPr>
                <w:rFonts w:ascii="Candara" w:hAnsi="Candara"/>
                <w:b/>
                <w:sz w:val="28"/>
                <w:szCs w:val="28"/>
              </w:rPr>
            </w:pPr>
          </w:p>
          <w:p w14:paraId="366485C1" w14:textId="77777777" w:rsidR="0021186A" w:rsidRPr="009A4CD4" w:rsidRDefault="0021186A" w:rsidP="0021186A">
            <w:pPr>
              <w:rPr>
                <w:sz w:val="28"/>
                <w:szCs w:val="28"/>
              </w:rPr>
            </w:pPr>
            <w:r w:rsidRPr="00927FEB">
              <w:rPr>
                <w:sz w:val="28"/>
                <w:szCs w:val="28"/>
              </w:rPr>
              <w:t xml:space="preserve">Admissions Appeals: Preparing the </w:t>
            </w:r>
            <w:r>
              <w:rPr>
                <w:sz w:val="28"/>
                <w:szCs w:val="28"/>
              </w:rPr>
              <w:t>S</w:t>
            </w:r>
            <w:r w:rsidRPr="00927FEB">
              <w:rPr>
                <w:sz w:val="28"/>
                <w:szCs w:val="28"/>
              </w:rPr>
              <w:t xml:space="preserve">chool’s </w:t>
            </w:r>
            <w:r>
              <w:rPr>
                <w:sz w:val="28"/>
                <w:szCs w:val="28"/>
              </w:rPr>
              <w:t>C</w:t>
            </w:r>
            <w:r w:rsidRPr="00927FEB">
              <w:rPr>
                <w:sz w:val="28"/>
                <w:szCs w:val="28"/>
              </w:rPr>
              <w:t>ase</w:t>
            </w:r>
          </w:p>
          <w:p w14:paraId="4E2D2EAD" w14:textId="496C0DF6" w:rsidR="0021186A" w:rsidRDefault="0021186A" w:rsidP="0021186A">
            <w:pPr>
              <w:rPr>
                <w:rFonts w:ascii="Candara" w:hAnsi="Candara"/>
                <w:b/>
                <w:sz w:val="28"/>
                <w:szCs w:val="28"/>
              </w:rPr>
            </w:pPr>
            <w:r w:rsidRPr="00672D1A">
              <w:t xml:space="preserve">Tuesday 19th January 2021 </w:t>
            </w:r>
            <w:r w:rsidRPr="009A4CD4">
              <w:t>– 4-6pm</w:t>
            </w:r>
            <w:r>
              <w:t xml:space="preserve">  (£20)</w:t>
            </w:r>
          </w:p>
          <w:p w14:paraId="152A5A6E" w14:textId="77777777" w:rsidR="007A49CE" w:rsidRDefault="007A49CE" w:rsidP="00B6302E">
            <w:pPr>
              <w:rPr>
                <w:rFonts w:ascii="Candara" w:hAnsi="Candara"/>
                <w:bCs/>
                <w:color w:val="FF0000"/>
                <w:sz w:val="28"/>
                <w:szCs w:val="28"/>
              </w:rPr>
            </w:pPr>
          </w:p>
          <w:p w14:paraId="18476158" w14:textId="26047C89" w:rsidR="00B6302E" w:rsidRPr="00D50474" w:rsidRDefault="00B6302E" w:rsidP="00B6302E">
            <w:pPr>
              <w:rPr>
                <w:rFonts w:ascii="Candara" w:hAnsi="Candara"/>
                <w:bCs/>
                <w:color w:val="FF0000"/>
                <w:sz w:val="28"/>
                <w:szCs w:val="28"/>
              </w:rPr>
            </w:pPr>
            <w:r w:rsidRPr="00D50474">
              <w:rPr>
                <w:rFonts w:ascii="Candara" w:hAnsi="Candara"/>
                <w:bCs/>
                <w:color w:val="FF0000"/>
                <w:sz w:val="28"/>
                <w:szCs w:val="28"/>
              </w:rPr>
              <w:t xml:space="preserve">This training will </w:t>
            </w:r>
            <w:r>
              <w:rPr>
                <w:rFonts w:ascii="Candara" w:hAnsi="Candara"/>
                <w:bCs/>
                <w:color w:val="FF0000"/>
                <w:sz w:val="28"/>
                <w:szCs w:val="28"/>
              </w:rPr>
              <w:t xml:space="preserve">now </w:t>
            </w:r>
            <w:r w:rsidRPr="00D50474">
              <w:rPr>
                <w:rFonts w:ascii="Candara" w:hAnsi="Candara"/>
                <w:bCs/>
                <w:color w:val="FF0000"/>
                <w:sz w:val="28"/>
                <w:szCs w:val="28"/>
              </w:rPr>
              <w:t>take place on Zoom</w:t>
            </w:r>
          </w:p>
          <w:p w14:paraId="5F5F6FA0" w14:textId="77777777" w:rsidR="00B6302E" w:rsidRDefault="00B6302E" w:rsidP="00662BF4">
            <w:pPr>
              <w:rPr>
                <w:rFonts w:ascii="Candara" w:hAnsi="Candara"/>
                <w:b/>
                <w:sz w:val="28"/>
                <w:szCs w:val="28"/>
              </w:rPr>
            </w:pPr>
          </w:p>
          <w:p w14:paraId="0A4A5304" w14:textId="68E1FD49" w:rsidR="00B22830" w:rsidRPr="003429FB" w:rsidRDefault="00B22830" w:rsidP="00662BF4">
            <w:pPr>
              <w:rPr>
                <w:rFonts w:asciiTheme="minorHAnsi" w:hAnsiTheme="minorHAnsi" w:cstheme="minorHAnsi"/>
                <w:b/>
              </w:rPr>
            </w:pPr>
            <w:r w:rsidRPr="003429FB">
              <w:rPr>
                <w:rFonts w:asciiTheme="minorHAnsi" w:hAnsiTheme="minorHAnsi" w:cstheme="minorHAnsi"/>
                <w:b/>
              </w:rPr>
              <w:t>Suitable for Presenting Ofﬁcers at church schools and academies</w:t>
            </w:r>
            <w:r w:rsidR="00B6302E" w:rsidRPr="003429FB">
              <w:rPr>
                <w:rFonts w:asciiTheme="minorHAnsi" w:hAnsiTheme="minorHAnsi" w:cstheme="minorHAnsi"/>
                <w:b/>
              </w:rPr>
              <w:t>.</w:t>
            </w:r>
          </w:p>
          <w:p w14:paraId="4A119612" w14:textId="77777777" w:rsidR="00B22830" w:rsidRPr="00B6302E" w:rsidRDefault="00B22830" w:rsidP="00662BF4">
            <w:pPr>
              <w:rPr>
                <w:rFonts w:asciiTheme="minorHAnsi" w:hAnsiTheme="minorHAnsi" w:cstheme="minorHAnsi"/>
                <w:bCs/>
              </w:rPr>
            </w:pPr>
          </w:p>
          <w:p w14:paraId="2B77FC23" w14:textId="605F7B7F" w:rsidR="00D675CA" w:rsidRPr="00B6302E" w:rsidRDefault="00B22830" w:rsidP="00662BF4">
            <w:pPr>
              <w:rPr>
                <w:rFonts w:asciiTheme="minorHAnsi" w:hAnsiTheme="minorHAnsi" w:cstheme="minorHAnsi"/>
                <w:bCs/>
              </w:rPr>
            </w:pPr>
            <w:r w:rsidRPr="00B6302E">
              <w:rPr>
                <w:rFonts w:asciiTheme="minorHAnsi" w:hAnsiTheme="minorHAnsi" w:cstheme="minorHAnsi"/>
                <w:bCs/>
              </w:rPr>
              <w:t>The admissions appeals process requires presenting officers (usually headteachers) to prepare a report setting out the school or academy’s case and reasons for being unable to admit a pupil. This session will be exploring what information church schools and academies need to include in their reports, so that independent appeals panels can make informed and fair decisions.</w:t>
            </w:r>
          </w:p>
          <w:p w14:paraId="55755E96" w14:textId="77777777" w:rsidR="00193F3A" w:rsidRDefault="00193F3A" w:rsidP="00662BF4">
            <w:pPr>
              <w:rPr>
                <w:rFonts w:ascii="Candara" w:hAnsi="Candara"/>
                <w:b/>
                <w:sz w:val="28"/>
                <w:szCs w:val="28"/>
              </w:rPr>
            </w:pPr>
          </w:p>
          <w:p w14:paraId="04CBA1F7" w14:textId="3D267575" w:rsidR="003429FB" w:rsidRPr="00FB7117" w:rsidRDefault="003429FB" w:rsidP="003429FB">
            <w:pPr>
              <w:rPr>
                <w:rFonts w:asciiTheme="minorHAnsi" w:hAnsiTheme="minorHAnsi"/>
              </w:rPr>
            </w:pPr>
            <w:r w:rsidRPr="008F7C2E">
              <w:rPr>
                <w:rFonts w:asciiTheme="minorHAnsi" w:hAnsiTheme="minorHAnsi"/>
              </w:rPr>
              <w:t xml:space="preserve">To book places please contact </w:t>
            </w:r>
            <w:hyperlink r:id="rId10" w:history="1">
              <w:r w:rsidRPr="00AF04D9">
                <w:rPr>
                  <w:rStyle w:val="Hyperlink"/>
                  <w:rFonts w:asciiTheme="minorHAnsi" w:hAnsiTheme="minorHAnsi"/>
                </w:rPr>
                <w:t>ahorne@southwell.anglican.org</w:t>
              </w:r>
            </w:hyperlink>
            <w:r>
              <w:rPr>
                <w:rStyle w:val="Hyperlink"/>
                <w:rFonts w:asciiTheme="minorHAnsi" w:hAnsiTheme="minorHAnsi"/>
              </w:rPr>
              <w:t xml:space="preserve"> </w:t>
            </w:r>
          </w:p>
          <w:p w14:paraId="731C4A9F" w14:textId="77777777" w:rsidR="00A61C77" w:rsidRDefault="00A61C77" w:rsidP="00662BF4">
            <w:pPr>
              <w:rPr>
                <w:rFonts w:ascii="Candara" w:hAnsi="Candara"/>
                <w:b/>
                <w:sz w:val="28"/>
                <w:szCs w:val="28"/>
              </w:rPr>
            </w:pPr>
          </w:p>
          <w:p w14:paraId="7CB0F099" w14:textId="13D1CFC4" w:rsidR="007E2826" w:rsidRDefault="007E2826" w:rsidP="00662BF4">
            <w:pPr>
              <w:rPr>
                <w:rFonts w:ascii="Candara" w:hAnsi="Candara"/>
                <w:b/>
                <w:sz w:val="28"/>
                <w:szCs w:val="28"/>
              </w:rPr>
            </w:pPr>
          </w:p>
        </w:tc>
      </w:tr>
      <w:tr w:rsidR="00656752" w14:paraId="0161A7D1" w14:textId="77777777" w:rsidTr="00662BF4">
        <w:tc>
          <w:tcPr>
            <w:tcW w:w="9016" w:type="dxa"/>
            <w:shd w:val="clear" w:color="auto" w:fill="DEEAF6" w:themeFill="accent5" w:themeFillTint="33"/>
          </w:tcPr>
          <w:p w14:paraId="0C284EBF" w14:textId="6007F0B7" w:rsidR="00656752" w:rsidRDefault="00206BC8" w:rsidP="00662BF4">
            <w:pPr>
              <w:rPr>
                <w:sz w:val="28"/>
                <w:szCs w:val="28"/>
              </w:rPr>
            </w:pPr>
            <w:r>
              <w:rPr>
                <w:sz w:val="28"/>
                <w:szCs w:val="28"/>
              </w:rPr>
              <w:lastRenderedPageBreak/>
              <w:t xml:space="preserve">Admissions Arrangements </w:t>
            </w:r>
            <w:r w:rsidR="00656752">
              <w:rPr>
                <w:sz w:val="28"/>
                <w:szCs w:val="28"/>
              </w:rPr>
              <w:t>20</w:t>
            </w:r>
            <w:r w:rsidR="00865411">
              <w:rPr>
                <w:sz w:val="28"/>
                <w:szCs w:val="28"/>
              </w:rPr>
              <w:t>2</w:t>
            </w:r>
            <w:r w:rsidR="00DB3343">
              <w:rPr>
                <w:sz w:val="28"/>
                <w:szCs w:val="28"/>
              </w:rPr>
              <w:t>1</w:t>
            </w:r>
            <w:r w:rsidR="00360DF1">
              <w:rPr>
                <w:sz w:val="28"/>
                <w:szCs w:val="28"/>
              </w:rPr>
              <w:t>-</w:t>
            </w:r>
            <w:r w:rsidR="00656752">
              <w:rPr>
                <w:sz w:val="28"/>
                <w:szCs w:val="28"/>
              </w:rPr>
              <w:t>2</w:t>
            </w:r>
            <w:r w:rsidR="00DB3343">
              <w:rPr>
                <w:sz w:val="28"/>
                <w:szCs w:val="28"/>
              </w:rPr>
              <w:t>2</w:t>
            </w:r>
          </w:p>
        </w:tc>
      </w:tr>
      <w:tr w:rsidR="00656752" w14:paraId="29553864" w14:textId="77777777" w:rsidTr="00662BF4">
        <w:tc>
          <w:tcPr>
            <w:tcW w:w="9016" w:type="dxa"/>
          </w:tcPr>
          <w:p w14:paraId="1A6FB9C5" w14:textId="77777777" w:rsidR="00AE7F63" w:rsidRDefault="00AE7F63" w:rsidP="00662BF4">
            <w:pPr>
              <w:rPr>
                <w:b/>
              </w:rPr>
            </w:pPr>
          </w:p>
          <w:p w14:paraId="4B3680ED" w14:textId="77777777" w:rsidR="00360DF1" w:rsidRDefault="00360DF1" w:rsidP="00662BF4">
            <w:pPr>
              <w:pStyle w:val="ListParagraph"/>
              <w:rPr>
                <w:b/>
              </w:rPr>
            </w:pPr>
          </w:p>
          <w:p w14:paraId="04FCD895" w14:textId="6D634447" w:rsidR="00AE7F63" w:rsidRPr="00AE7F63" w:rsidRDefault="00AE7F63" w:rsidP="00360DF1">
            <w:pPr>
              <w:pStyle w:val="ListParagraph"/>
              <w:numPr>
                <w:ilvl w:val="0"/>
                <w:numId w:val="1"/>
              </w:numPr>
              <w:rPr>
                <w:b/>
              </w:rPr>
            </w:pPr>
            <w:r>
              <w:rPr>
                <w:b/>
              </w:rPr>
              <w:t>20</w:t>
            </w:r>
            <w:r w:rsidR="00865411">
              <w:rPr>
                <w:b/>
              </w:rPr>
              <w:t>2</w:t>
            </w:r>
            <w:r w:rsidR="00DB3343">
              <w:rPr>
                <w:b/>
              </w:rPr>
              <w:t>1</w:t>
            </w:r>
            <w:r w:rsidR="00623A6A">
              <w:rPr>
                <w:b/>
              </w:rPr>
              <w:t>-2</w:t>
            </w:r>
            <w:r w:rsidR="00DB3343">
              <w:rPr>
                <w:b/>
              </w:rPr>
              <w:t>2</w:t>
            </w:r>
            <w:r w:rsidR="00623A6A">
              <w:rPr>
                <w:b/>
              </w:rPr>
              <w:t xml:space="preserve"> </w:t>
            </w:r>
            <w:r>
              <w:rPr>
                <w:b/>
              </w:rPr>
              <w:t>Admissions:</w:t>
            </w:r>
          </w:p>
          <w:p w14:paraId="730D8B11" w14:textId="62EC7382" w:rsidR="00656752" w:rsidRPr="0073418C" w:rsidRDefault="00656752" w:rsidP="00360DF1">
            <w:pPr>
              <w:pStyle w:val="ListParagraph"/>
              <w:rPr>
                <w:rFonts w:ascii="Arial" w:hAnsi="Arial" w:cstheme="minorBidi"/>
              </w:rPr>
            </w:pPr>
            <w:r w:rsidRPr="00BD1ECA">
              <w:t>Check</w:t>
            </w:r>
            <w:r w:rsidRPr="0073418C">
              <w:rPr>
                <w:b/>
              </w:rPr>
              <w:t xml:space="preserve"> </w:t>
            </w:r>
            <w:r>
              <w:t>your determined arrangements for 20</w:t>
            </w:r>
            <w:r w:rsidR="00865411">
              <w:t>2</w:t>
            </w:r>
            <w:r w:rsidR="00784E9C">
              <w:t>1</w:t>
            </w:r>
            <w:r w:rsidR="00360DF1">
              <w:t>-</w:t>
            </w:r>
            <w:r>
              <w:t>2</w:t>
            </w:r>
            <w:r w:rsidR="00784E9C">
              <w:t>2</w:t>
            </w:r>
            <w:r>
              <w:t xml:space="preserve"> are on the </w:t>
            </w:r>
            <w:r w:rsidR="00784E9C">
              <w:t xml:space="preserve">school or </w:t>
            </w:r>
            <w:r>
              <w:t>academy website.</w:t>
            </w:r>
          </w:p>
          <w:p w14:paraId="699CFB31" w14:textId="77777777" w:rsidR="00656752" w:rsidRDefault="00656752" w:rsidP="00662BF4"/>
          <w:p w14:paraId="465D75EB" w14:textId="4F35649A" w:rsidR="00B762DA" w:rsidRPr="00360E0B" w:rsidRDefault="00656752" w:rsidP="00B762DA">
            <w:pPr>
              <w:pStyle w:val="ListParagraph"/>
              <w:numPr>
                <w:ilvl w:val="0"/>
                <w:numId w:val="1"/>
              </w:numPr>
              <w:rPr>
                <w:rStyle w:val="Hyperlink"/>
                <w:color w:val="auto"/>
                <w:u w:val="none"/>
              </w:rPr>
            </w:pPr>
            <w:r>
              <w:rPr>
                <w:b/>
              </w:rPr>
              <w:t xml:space="preserve">For </w:t>
            </w:r>
            <w:r w:rsidRPr="004C7FF7">
              <w:rPr>
                <w:b/>
              </w:rPr>
              <w:t>September 20</w:t>
            </w:r>
            <w:r w:rsidR="00865411">
              <w:rPr>
                <w:b/>
              </w:rPr>
              <w:t>2</w:t>
            </w:r>
            <w:r w:rsidR="00784E9C">
              <w:rPr>
                <w:b/>
              </w:rPr>
              <w:t>1</w:t>
            </w:r>
            <w:r w:rsidRPr="004C7FF7">
              <w:rPr>
                <w:b/>
              </w:rPr>
              <w:t xml:space="preserve"> admissions</w:t>
            </w:r>
            <w:r w:rsidRPr="004C7FF7">
              <w:t xml:space="preserve"> - plan in dates for governors to consider applications and carry out ranking in accordance with the timelines of Nottinghamshire County Council’s coordinated admissions scheme </w:t>
            </w:r>
            <w:hyperlink r:id="rId11" w:history="1">
              <w:r w:rsidRPr="004C7FF7">
                <w:rPr>
                  <w:rStyle w:val="Hyperlink"/>
                </w:rPr>
                <w:t>http://www.nottinghamshire.gov.uk/education/school-admissions/key-dates</w:t>
              </w:r>
            </w:hyperlink>
          </w:p>
          <w:p w14:paraId="40C3248F" w14:textId="77777777" w:rsidR="00314892" w:rsidRDefault="00314892" w:rsidP="00662BF4">
            <w:pPr>
              <w:rPr>
                <w:b/>
              </w:rPr>
            </w:pPr>
          </w:p>
          <w:p w14:paraId="29F7FA97" w14:textId="62E059D8" w:rsidR="00784E9C" w:rsidRDefault="00784E9C" w:rsidP="00662BF4">
            <w:pPr>
              <w:rPr>
                <w:b/>
              </w:rPr>
            </w:pPr>
          </w:p>
        </w:tc>
      </w:tr>
      <w:tr w:rsidR="00656752" w:rsidRPr="00B95726" w14:paraId="39B11643" w14:textId="77777777" w:rsidTr="00662BF4">
        <w:tc>
          <w:tcPr>
            <w:tcW w:w="9016" w:type="dxa"/>
            <w:shd w:val="clear" w:color="auto" w:fill="DEEAF6" w:themeFill="accent5" w:themeFillTint="33"/>
          </w:tcPr>
          <w:p w14:paraId="45611D62" w14:textId="33C46CEA" w:rsidR="00656752" w:rsidRPr="00B95726" w:rsidRDefault="00206BC8" w:rsidP="00662BF4">
            <w:pPr>
              <w:rPr>
                <w:sz w:val="28"/>
                <w:szCs w:val="28"/>
              </w:rPr>
            </w:pPr>
            <w:r>
              <w:rPr>
                <w:sz w:val="28"/>
                <w:szCs w:val="28"/>
              </w:rPr>
              <w:t>Admissions Arrangements</w:t>
            </w:r>
            <w:r w:rsidR="00656752">
              <w:rPr>
                <w:sz w:val="28"/>
                <w:szCs w:val="28"/>
              </w:rPr>
              <w:t xml:space="preserve"> 202</w:t>
            </w:r>
            <w:r w:rsidR="00784E9C">
              <w:rPr>
                <w:sz w:val="28"/>
                <w:szCs w:val="28"/>
              </w:rPr>
              <w:t>2</w:t>
            </w:r>
            <w:r w:rsidR="00360DF1">
              <w:rPr>
                <w:sz w:val="28"/>
                <w:szCs w:val="28"/>
              </w:rPr>
              <w:t>-</w:t>
            </w:r>
            <w:r w:rsidR="00656752">
              <w:rPr>
                <w:sz w:val="28"/>
                <w:szCs w:val="28"/>
              </w:rPr>
              <w:t>2</w:t>
            </w:r>
            <w:r w:rsidR="00784E9C">
              <w:rPr>
                <w:sz w:val="28"/>
                <w:szCs w:val="28"/>
              </w:rPr>
              <w:t>3</w:t>
            </w:r>
          </w:p>
        </w:tc>
      </w:tr>
      <w:tr w:rsidR="00656752" w14:paraId="4BB003EA" w14:textId="77777777" w:rsidTr="00662BF4">
        <w:tc>
          <w:tcPr>
            <w:tcW w:w="9016" w:type="dxa"/>
          </w:tcPr>
          <w:p w14:paraId="59AFE420" w14:textId="77777777" w:rsidR="00656752" w:rsidRDefault="00656752" w:rsidP="00662BF4"/>
          <w:p w14:paraId="04BBB329" w14:textId="0685FA72" w:rsidR="004939C9" w:rsidRDefault="004939C9" w:rsidP="00662BF4">
            <w:pPr>
              <w:spacing w:after="160" w:line="252" w:lineRule="auto"/>
              <w:rPr>
                <w:sz w:val="32"/>
                <w:szCs w:val="32"/>
              </w:rPr>
            </w:pPr>
            <w:r>
              <w:rPr>
                <w:sz w:val="32"/>
                <w:szCs w:val="32"/>
              </w:rPr>
              <w:t xml:space="preserve">Determining </w:t>
            </w:r>
            <w:r w:rsidR="008F7C2E">
              <w:rPr>
                <w:sz w:val="32"/>
                <w:szCs w:val="32"/>
              </w:rPr>
              <w:t>Admissions Arrangements for 202</w:t>
            </w:r>
            <w:r w:rsidR="00844E7C">
              <w:rPr>
                <w:sz w:val="32"/>
                <w:szCs w:val="32"/>
              </w:rPr>
              <w:t>2</w:t>
            </w:r>
            <w:r w:rsidR="00A04A24">
              <w:rPr>
                <w:sz w:val="32"/>
                <w:szCs w:val="32"/>
              </w:rPr>
              <w:t>-</w:t>
            </w:r>
            <w:r w:rsidR="008F7C2E">
              <w:rPr>
                <w:sz w:val="32"/>
                <w:szCs w:val="32"/>
              </w:rPr>
              <w:t>2</w:t>
            </w:r>
            <w:r w:rsidR="00844E7C">
              <w:rPr>
                <w:sz w:val="32"/>
                <w:szCs w:val="32"/>
              </w:rPr>
              <w:t>3</w:t>
            </w:r>
            <w:r>
              <w:rPr>
                <w:sz w:val="32"/>
                <w:szCs w:val="32"/>
              </w:rPr>
              <w:t xml:space="preserve"> </w:t>
            </w:r>
          </w:p>
          <w:p w14:paraId="2FD4ECEF" w14:textId="6419E2AB" w:rsidR="008F7C2E" w:rsidRDefault="004939C9" w:rsidP="00662BF4">
            <w:r>
              <w:t xml:space="preserve">All admissions authorities must determine their arrangements by </w:t>
            </w:r>
            <w:r>
              <w:rPr>
                <w:b/>
                <w:bCs/>
              </w:rPr>
              <w:t>28</w:t>
            </w:r>
            <w:r>
              <w:rPr>
                <w:b/>
                <w:bCs/>
                <w:sz w:val="15"/>
                <w:szCs w:val="15"/>
                <w:vertAlign w:val="superscript"/>
              </w:rPr>
              <w:t>th</w:t>
            </w:r>
            <w:r w:rsidR="008F7C2E">
              <w:rPr>
                <w:b/>
                <w:bCs/>
              </w:rPr>
              <w:t xml:space="preserve"> February 20</w:t>
            </w:r>
            <w:r w:rsidR="00360E0B">
              <w:rPr>
                <w:b/>
                <w:bCs/>
              </w:rPr>
              <w:t>2</w:t>
            </w:r>
            <w:r w:rsidR="00844E7C">
              <w:rPr>
                <w:b/>
                <w:bCs/>
              </w:rPr>
              <w:t>1</w:t>
            </w:r>
            <w:r>
              <w:t>, so please have regard to this date and the processes to go through if changes are being made, so that you can meet the required timetable.   </w:t>
            </w:r>
          </w:p>
          <w:p w14:paraId="169259C7" w14:textId="77777777" w:rsidR="008F7C2E" w:rsidRDefault="008F7C2E" w:rsidP="00662BF4"/>
          <w:p w14:paraId="078AEFAD" w14:textId="77777777" w:rsidR="004939C9" w:rsidRDefault="004939C9" w:rsidP="00662BF4">
            <w:r>
              <w:t xml:space="preserve">We would ask that you send your proposed arrangements to both the Diocese </w:t>
            </w:r>
            <w:hyperlink r:id="rId12" w:history="1">
              <w:r>
                <w:rPr>
                  <w:rStyle w:val="Hyperlink"/>
                </w:rPr>
                <w:t>alison.jacobson@southwell.anglican.org</w:t>
              </w:r>
            </w:hyperlink>
            <w:r>
              <w:t xml:space="preserve"> and LA Admissions team well in advance of this date, as it may be necessary for some changes/additions to be made, to ensure that your arrangements are compliant with the Admissions Code.</w:t>
            </w:r>
          </w:p>
          <w:p w14:paraId="78198527" w14:textId="77777777" w:rsidR="004939C9" w:rsidRDefault="004939C9" w:rsidP="00662BF4"/>
          <w:p w14:paraId="06162A0C" w14:textId="77777777" w:rsidR="004939C9" w:rsidRDefault="004939C9" w:rsidP="00662BF4">
            <w:pPr>
              <w:rPr>
                <w:b/>
                <w:bCs/>
              </w:rPr>
            </w:pPr>
            <w:r>
              <w:t>Once admissions authorities have determined their admissions arrangements they must p</w:t>
            </w:r>
            <w:r w:rsidR="008F7C2E">
              <w:t xml:space="preserve">ublish a copy of the </w:t>
            </w:r>
            <w:r>
              <w:t xml:space="preserve">arrangements on their </w:t>
            </w:r>
            <w:r>
              <w:rPr>
                <w:b/>
                <w:bCs/>
              </w:rPr>
              <w:t xml:space="preserve">websites, </w:t>
            </w:r>
            <w:r>
              <w:t>displaying the policy for the whole offer year (the school year in which offers for places are made)</w:t>
            </w:r>
          </w:p>
          <w:p w14:paraId="1B57D206" w14:textId="77777777" w:rsidR="004939C9" w:rsidRDefault="004939C9" w:rsidP="00662BF4"/>
          <w:p w14:paraId="1320E47C" w14:textId="73CC2A92" w:rsidR="004939C9" w:rsidRDefault="004939C9" w:rsidP="00662BF4">
            <w:pPr>
              <w:rPr>
                <w:b/>
                <w:bCs/>
              </w:rPr>
            </w:pPr>
            <w:r>
              <w:t>The deadline for all Admissions Authorities to send a copy of their determined admissions arrangements to the local authority is</w:t>
            </w:r>
            <w:r>
              <w:rPr>
                <w:b/>
                <w:bCs/>
              </w:rPr>
              <w:t xml:space="preserve"> 15</w:t>
            </w:r>
            <w:r>
              <w:rPr>
                <w:b/>
                <w:bCs/>
                <w:vertAlign w:val="superscript"/>
              </w:rPr>
              <w:t>th</w:t>
            </w:r>
            <w:r w:rsidR="008F7C2E">
              <w:rPr>
                <w:b/>
                <w:bCs/>
              </w:rPr>
              <w:t xml:space="preserve"> March 20</w:t>
            </w:r>
            <w:r w:rsidR="00360E0B">
              <w:rPr>
                <w:b/>
                <w:bCs/>
              </w:rPr>
              <w:t>2</w:t>
            </w:r>
            <w:r w:rsidR="009354D1">
              <w:rPr>
                <w:b/>
                <w:bCs/>
              </w:rPr>
              <w:t>1</w:t>
            </w:r>
          </w:p>
          <w:p w14:paraId="0F6C601D" w14:textId="62724948" w:rsidR="00656752" w:rsidRPr="005818B6" w:rsidRDefault="00656752" w:rsidP="00662BF4">
            <w:pPr>
              <w:spacing w:line="252" w:lineRule="auto"/>
            </w:pPr>
          </w:p>
        </w:tc>
      </w:tr>
      <w:tr w:rsidR="00C92B86" w14:paraId="50E605E5" w14:textId="77777777" w:rsidTr="00180F46">
        <w:tc>
          <w:tcPr>
            <w:tcW w:w="9016" w:type="dxa"/>
            <w:shd w:val="clear" w:color="auto" w:fill="B4C6E7" w:themeFill="accent1" w:themeFillTint="66"/>
          </w:tcPr>
          <w:p w14:paraId="1B302443" w14:textId="77777777" w:rsidR="00C92B86" w:rsidRPr="00180F46" w:rsidRDefault="00180F46" w:rsidP="00BB7148">
            <w:pPr>
              <w:rPr>
                <w:b/>
                <w:bCs/>
                <w:sz w:val="28"/>
                <w:szCs w:val="28"/>
              </w:rPr>
            </w:pPr>
            <w:r w:rsidRPr="00180F46">
              <w:rPr>
                <w:b/>
                <w:bCs/>
                <w:sz w:val="28"/>
                <w:szCs w:val="28"/>
              </w:rPr>
              <w:t>Admission Appeals:</w:t>
            </w:r>
          </w:p>
          <w:p w14:paraId="79E13CCA" w14:textId="7560AFB3" w:rsidR="00180F46" w:rsidRPr="00471313" w:rsidRDefault="00180F46" w:rsidP="00BB7148">
            <w:pPr>
              <w:rPr>
                <w:sz w:val="28"/>
                <w:szCs w:val="28"/>
              </w:rPr>
            </w:pPr>
            <w:r w:rsidRPr="00471313">
              <w:rPr>
                <w:sz w:val="28"/>
                <w:szCs w:val="28"/>
              </w:rPr>
              <w:t>Recruitment of Diocesan Appeals Panel Members</w:t>
            </w:r>
          </w:p>
        </w:tc>
      </w:tr>
      <w:tr w:rsidR="00C92B86" w14:paraId="2EA63C9D" w14:textId="77777777" w:rsidTr="00C92B86">
        <w:tc>
          <w:tcPr>
            <w:tcW w:w="9016" w:type="dxa"/>
            <w:shd w:val="clear" w:color="auto" w:fill="auto"/>
          </w:tcPr>
          <w:p w14:paraId="71413F70" w14:textId="4EADB396" w:rsidR="00C92B86" w:rsidRDefault="00C92B86" w:rsidP="00471313">
            <w:pPr>
              <w:rPr>
                <w:b/>
                <w:bCs/>
                <w:sz w:val="28"/>
                <w:szCs w:val="28"/>
              </w:rPr>
            </w:pPr>
          </w:p>
          <w:p w14:paraId="78CF551C" w14:textId="7448914E" w:rsidR="00E30864" w:rsidRPr="00E30864" w:rsidRDefault="00E30864" w:rsidP="00471313">
            <w:pPr>
              <w:rPr>
                <w:color w:val="FF0000"/>
              </w:rPr>
            </w:pPr>
            <w:r w:rsidRPr="00E30864">
              <w:rPr>
                <w:color w:val="FF0000"/>
              </w:rPr>
              <w:t>FAO Chairs of Governors</w:t>
            </w:r>
            <w:r>
              <w:rPr>
                <w:color w:val="FF0000"/>
              </w:rPr>
              <w:t>:</w:t>
            </w:r>
            <w:r w:rsidR="003B49E7">
              <w:rPr>
                <w:color w:val="FF0000"/>
              </w:rPr>
              <w:t xml:space="preserve">  (please share with your governors)</w:t>
            </w:r>
          </w:p>
          <w:p w14:paraId="250BBF11" w14:textId="77777777" w:rsidR="00E30864" w:rsidRDefault="00E30864" w:rsidP="00471313"/>
          <w:p w14:paraId="7A75A419" w14:textId="5B61CBC7" w:rsidR="00180F46" w:rsidRDefault="00180F46" w:rsidP="00471313">
            <w:r>
              <w:t>As usual Mr Tom Redgate</w:t>
            </w:r>
            <w:r w:rsidR="00D767D5">
              <w:t>,</w:t>
            </w:r>
            <w:r>
              <w:t xml:space="preserve"> a solicitor from </w:t>
            </w:r>
            <w:proofErr w:type="spellStart"/>
            <w:r>
              <w:t>Rotheras</w:t>
            </w:r>
            <w:proofErr w:type="spellEnd"/>
            <w:r>
              <w:t xml:space="preserve"> will be overseeing the admissions appeals process for </w:t>
            </w:r>
            <w:r w:rsidR="00D767D5">
              <w:t xml:space="preserve">a number of </w:t>
            </w:r>
            <w:r>
              <w:t xml:space="preserve">voluntary aided schools and academies this year.  An ongoing concern is the diminishing number of panel members who are available to help with appeals, and I am writing to ask if you could draw this matter to the attention of your governors, to ask if any of them might be willing to offer their services in this respect?    </w:t>
            </w:r>
          </w:p>
          <w:p w14:paraId="0E2554A3" w14:textId="77777777" w:rsidR="00180F46" w:rsidRDefault="00180F46" w:rsidP="00471313"/>
          <w:p w14:paraId="492CA6F0" w14:textId="17AFE39B" w:rsidR="00180F46" w:rsidRDefault="00180F46" w:rsidP="00471313">
            <w:r>
              <w:t>The task involves listening to the case presented by parents, and that presented by the school, in the event that admission has been refused to one of our church schools</w:t>
            </w:r>
            <w:r w:rsidR="00614327">
              <w:t xml:space="preserve"> or academies</w:t>
            </w:r>
            <w:r>
              <w:t>.  The panel is chaired by a more experienced member, and Tom Redgate would be present as Clerk to provide legal advice.    Also, of course, travelling expenses will be met.</w:t>
            </w:r>
          </w:p>
          <w:p w14:paraId="510D2818" w14:textId="77777777" w:rsidR="00180F46" w:rsidRDefault="00180F46" w:rsidP="00471313"/>
          <w:p w14:paraId="21833746" w14:textId="498DBD01" w:rsidR="00180F46" w:rsidRDefault="00180F46" w:rsidP="00471313">
            <w:r>
              <w:lastRenderedPageBreak/>
              <w:t>This is very clearly a valuable and necessary service, and although legal experience is not necessary, it does require people who have availability, a keen sense of fair play and a willingness to undertake some initial training.</w:t>
            </w:r>
            <w:r w:rsidR="00471313">
              <w:t xml:space="preserve">  </w:t>
            </w:r>
            <w:r w:rsidR="00614327">
              <w:t xml:space="preserve">Anyone who is interested </w:t>
            </w:r>
            <w:r w:rsidR="00D33ED3">
              <w:t>in offering their s</w:t>
            </w:r>
            <w:r w:rsidR="00471313">
              <w:t xml:space="preserve">ervices </w:t>
            </w:r>
            <w:r w:rsidR="00614327">
              <w:t xml:space="preserve">can contact me at </w:t>
            </w:r>
            <w:hyperlink r:id="rId13" w:history="1">
              <w:r w:rsidR="00D33ED3" w:rsidRPr="00D54CE7">
                <w:rPr>
                  <w:rStyle w:val="Hyperlink"/>
                </w:rPr>
                <w:t>alison.jacobson@southwell.anglican.org</w:t>
              </w:r>
            </w:hyperlink>
            <w:r w:rsidR="00471313">
              <w:t xml:space="preserve"> or 01636 817230.</w:t>
            </w:r>
          </w:p>
          <w:p w14:paraId="0DA172D5" w14:textId="392A9007" w:rsidR="00471313" w:rsidRDefault="00471313" w:rsidP="00471313">
            <w:r>
              <w:t>Thank you</w:t>
            </w:r>
          </w:p>
          <w:p w14:paraId="0F43948A" w14:textId="27B6AB06" w:rsidR="00180F46" w:rsidRPr="005E7749" w:rsidRDefault="00180F46" w:rsidP="00471313">
            <w:pPr>
              <w:rPr>
                <w:b/>
                <w:bCs/>
                <w:sz w:val="28"/>
                <w:szCs w:val="28"/>
              </w:rPr>
            </w:pPr>
          </w:p>
        </w:tc>
      </w:tr>
      <w:tr w:rsidR="008C3B1D" w14:paraId="029FF1F0" w14:textId="77777777" w:rsidTr="00BB7148">
        <w:tc>
          <w:tcPr>
            <w:tcW w:w="9016" w:type="dxa"/>
            <w:shd w:val="clear" w:color="auto" w:fill="CCCCFF"/>
          </w:tcPr>
          <w:p w14:paraId="1E5716FD" w14:textId="721C21B5" w:rsidR="008C3B1D" w:rsidRPr="005E7749" w:rsidRDefault="008C3B1D" w:rsidP="00BB7148">
            <w:pPr>
              <w:rPr>
                <w:b/>
                <w:bCs/>
                <w:sz w:val="28"/>
                <w:szCs w:val="28"/>
              </w:rPr>
            </w:pPr>
            <w:r w:rsidRPr="005E7749">
              <w:rPr>
                <w:b/>
                <w:bCs/>
                <w:sz w:val="28"/>
                <w:szCs w:val="28"/>
              </w:rPr>
              <w:lastRenderedPageBreak/>
              <w:t>Governance:</w:t>
            </w:r>
          </w:p>
          <w:p w14:paraId="772C8965" w14:textId="4447DE70" w:rsidR="008C3B1D" w:rsidRPr="00BB7148" w:rsidRDefault="008C3B1D" w:rsidP="00BB7148">
            <w:pPr>
              <w:rPr>
                <w:sz w:val="28"/>
                <w:szCs w:val="28"/>
              </w:rPr>
            </w:pPr>
            <w:r>
              <w:rPr>
                <w:sz w:val="28"/>
                <w:szCs w:val="28"/>
              </w:rPr>
              <w:t xml:space="preserve">Who is </w:t>
            </w:r>
            <w:r w:rsidR="00822256">
              <w:rPr>
                <w:sz w:val="28"/>
                <w:szCs w:val="28"/>
              </w:rPr>
              <w:t>e</w:t>
            </w:r>
            <w:r>
              <w:rPr>
                <w:sz w:val="28"/>
                <w:szCs w:val="28"/>
              </w:rPr>
              <w:t xml:space="preserve">ligible to </w:t>
            </w:r>
            <w:r w:rsidR="00822256">
              <w:rPr>
                <w:sz w:val="28"/>
                <w:szCs w:val="28"/>
              </w:rPr>
              <w:t>s</w:t>
            </w:r>
            <w:r>
              <w:rPr>
                <w:sz w:val="28"/>
                <w:szCs w:val="28"/>
              </w:rPr>
              <w:t xml:space="preserve">erve as a </w:t>
            </w:r>
            <w:r w:rsidR="00822256">
              <w:rPr>
                <w:sz w:val="28"/>
                <w:szCs w:val="28"/>
              </w:rPr>
              <w:t>d</w:t>
            </w:r>
            <w:r>
              <w:rPr>
                <w:sz w:val="28"/>
                <w:szCs w:val="28"/>
              </w:rPr>
              <w:t xml:space="preserve">iocesan </w:t>
            </w:r>
            <w:r w:rsidR="00822256">
              <w:rPr>
                <w:sz w:val="28"/>
                <w:szCs w:val="28"/>
              </w:rPr>
              <w:t>g</w:t>
            </w:r>
            <w:r>
              <w:rPr>
                <w:sz w:val="28"/>
                <w:szCs w:val="28"/>
              </w:rPr>
              <w:t>overnor?</w:t>
            </w:r>
          </w:p>
        </w:tc>
      </w:tr>
      <w:tr w:rsidR="00B666AD" w14:paraId="74C712D4" w14:textId="77777777" w:rsidTr="00B666AD">
        <w:tc>
          <w:tcPr>
            <w:tcW w:w="9016" w:type="dxa"/>
            <w:shd w:val="clear" w:color="auto" w:fill="auto"/>
          </w:tcPr>
          <w:p w14:paraId="7D3F165B" w14:textId="77777777" w:rsidR="00C34A5C" w:rsidRDefault="00C34A5C" w:rsidP="00BB7148">
            <w:pPr>
              <w:rPr>
                <w:sz w:val="28"/>
                <w:szCs w:val="28"/>
              </w:rPr>
            </w:pPr>
          </w:p>
          <w:p w14:paraId="531B4E8A" w14:textId="77777777" w:rsidR="004A44AD" w:rsidRPr="0085339A" w:rsidRDefault="004A44AD" w:rsidP="004A44AD">
            <w:r w:rsidRPr="0085339A">
              <w:t>Thank you for everything you do in relation to recruiting diocesan governors. Strong governance at our Church schools and academies is key to ensuring young people get the chance to experience ‘life in all its fullness’.</w:t>
            </w:r>
          </w:p>
          <w:p w14:paraId="59A0ED42" w14:textId="77777777" w:rsidR="004A44AD" w:rsidRPr="0085339A" w:rsidRDefault="004A44AD" w:rsidP="004A44AD"/>
          <w:p w14:paraId="0DBAD0C0" w14:textId="24F67C4B" w:rsidR="004A44AD" w:rsidRPr="0085339A" w:rsidRDefault="004A44AD" w:rsidP="004A44AD">
            <w:pPr>
              <w:rPr>
                <w:rFonts w:ascii="Arial" w:hAnsi="Arial" w:cs="Arial"/>
              </w:rPr>
            </w:pPr>
            <w:r w:rsidRPr="0085339A">
              <w:t xml:space="preserve">Just a reminder as we head into 2021 that when recruiting </w:t>
            </w:r>
            <w:r w:rsidR="0085339A" w:rsidRPr="0085339A">
              <w:t>d</w:t>
            </w:r>
            <w:r w:rsidRPr="0085339A">
              <w:t xml:space="preserve">iocesan </w:t>
            </w:r>
            <w:r w:rsidR="0085339A" w:rsidRPr="0085339A">
              <w:t>g</w:t>
            </w:r>
            <w:r w:rsidRPr="0085339A">
              <w:t xml:space="preserve">overnors, as well as giving consideration to applicants who worship at Church of England churches, you can also consider applicants who worship at other Christian denominations, for example a Baptist, Methodist, or United Reform churches, or any other church which is a member of the ecumenical organisation </w:t>
            </w:r>
            <w:r w:rsidRPr="0085339A">
              <w:rPr>
                <w:b/>
                <w:bCs/>
              </w:rPr>
              <w:t>Churches Together in Britain and Ireland (CTBI)</w:t>
            </w:r>
            <w:r w:rsidRPr="0085339A">
              <w:t xml:space="preserve">  </w:t>
            </w:r>
            <w:hyperlink r:id="rId14" w:history="1">
              <w:r w:rsidRPr="0085339A">
                <w:rPr>
                  <w:rStyle w:val="Hyperlink"/>
                </w:rPr>
                <w:t>https://ctbi.org.uk/member-churches/schools-information/</w:t>
              </w:r>
            </w:hyperlink>
          </w:p>
          <w:p w14:paraId="29FD4830" w14:textId="21E0261A" w:rsidR="0085339A" w:rsidRPr="00BB7148" w:rsidRDefault="0085339A" w:rsidP="00BB7148">
            <w:pPr>
              <w:rPr>
                <w:sz w:val="28"/>
                <w:szCs w:val="28"/>
              </w:rPr>
            </w:pPr>
          </w:p>
        </w:tc>
      </w:tr>
      <w:tr w:rsidR="00BB7148" w14:paraId="46011CC6" w14:textId="77777777" w:rsidTr="00BB7148">
        <w:tc>
          <w:tcPr>
            <w:tcW w:w="9016" w:type="dxa"/>
            <w:shd w:val="clear" w:color="auto" w:fill="CCCCFF"/>
          </w:tcPr>
          <w:p w14:paraId="3A930E83" w14:textId="58AAE21B" w:rsidR="00BB7148" w:rsidRDefault="00BB7148" w:rsidP="00BB7148">
            <w:pPr>
              <w:rPr>
                <w:sz w:val="28"/>
                <w:szCs w:val="28"/>
              </w:rPr>
            </w:pPr>
            <w:r w:rsidRPr="00BB7148">
              <w:rPr>
                <w:sz w:val="28"/>
                <w:szCs w:val="28"/>
              </w:rPr>
              <w:t xml:space="preserve">Appointment </w:t>
            </w:r>
            <w:r w:rsidR="00702FF1">
              <w:rPr>
                <w:sz w:val="28"/>
                <w:szCs w:val="28"/>
              </w:rPr>
              <w:t>p</w:t>
            </w:r>
            <w:r w:rsidRPr="00BB7148">
              <w:rPr>
                <w:sz w:val="28"/>
                <w:szCs w:val="28"/>
              </w:rPr>
              <w:t xml:space="preserve">rocess for </w:t>
            </w:r>
            <w:r w:rsidR="00702FF1">
              <w:rPr>
                <w:sz w:val="28"/>
                <w:szCs w:val="28"/>
              </w:rPr>
              <w:t>d</w:t>
            </w:r>
            <w:r w:rsidR="008C3B1D">
              <w:rPr>
                <w:sz w:val="28"/>
                <w:szCs w:val="28"/>
              </w:rPr>
              <w:t xml:space="preserve">iocesan </w:t>
            </w:r>
            <w:r w:rsidR="00702FF1">
              <w:rPr>
                <w:sz w:val="28"/>
                <w:szCs w:val="28"/>
              </w:rPr>
              <w:t>g</w:t>
            </w:r>
            <w:r w:rsidRPr="00BB7148">
              <w:rPr>
                <w:sz w:val="28"/>
                <w:szCs w:val="28"/>
              </w:rPr>
              <w:t>overnors</w:t>
            </w:r>
            <w:r w:rsidR="008C3B1D">
              <w:rPr>
                <w:sz w:val="28"/>
                <w:szCs w:val="28"/>
              </w:rPr>
              <w:t>?</w:t>
            </w:r>
          </w:p>
          <w:p w14:paraId="36A07DA6" w14:textId="77777777" w:rsidR="00BB7148" w:rsidRDefault="00BB7148" w:rsidP="00BB7148">
            <w:r w:rsidRPr="00BB7148">
              <w:rPr>
                <w:sz w:val="28"/>
                <w:szCs w:val="28"/>
              </w:rPr>
              <w:t>(VC &amp; VA schools</w:t>
            </w:r>
            <w:r>
              <w:rPr>
                <w:sz w:val="28"/>
                <w:szCs w:val="28"/>
              </w:rPr>
              <w:t xml:space="preserve"> and </w:t>
            </w:r>
            <w:r w:rsidRPr="00BB7148">
              <w:rPr>
                <w:sz w:val="28"/>
                <w:szCs w:val="28"/>
              </w:rPr>
              <w:t>Church Academies)</w:t>
            </w:r>
          </w:p>
        </w:tc>
      </w:tr>
      <w:tr w:rsidR="00BB7148" w14:paraId="6A85B8F3" w14:textId="77777777" w:rsidTr="00F4312D">
        <w:tc>
          <w:tcPr>
            <w:tcW w:w="9016" w:type="dxa"/>
            <w:shd w:val="clear" w:color="auto" w:fill="auto"/>
          </w:tcPr>
          <w:p w14:paraId="33B9BF1B" w14:textId="77777777" w:rsidR="00BB7148" w:rsidRDefault="00BB7148" w:rsidP="00BB7148"/>
          <w:p w14:paraId="7285E84E" w14:textId="5FAF9E98" w:rsidR="008B522B" w:rsidRDefault="008846AC" w:rsidP="00BB7148">
            <w:r>
              <w:object w:dxaOrig="1534" w:dyaOrig="991" w14:anchorId="5042E9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8pt;height:49.8pt" o:ole="">
                  <v:imagedata r:id="rId15" o:title=""/>
                </v:shape>
                <o:OLEObject Type="Embed" ProgID="Package" ShapeID="_x0000_i1025" DrawAspect="Icon" ObjectID="_1669632458" r:id="rId16"/>
              </w:object>
            </w:r>
            <w:r w:rsidR="00811CF6">
              <w:t xml:space="preserve">                                    </w:t>
            </w:r>
            <w:r>
              <w:object w:dxaOrig="1534" w:dyaOrig="991" w14:anchorId="31F463BB">
                <v:shape id="_x0000_i1026" type="#_x0000_t75" style="width:76.8pt;height:49.8pt" o:ole="">
                  <v:imagedata r:id="rId17" o:title=""/>
                </v:shape>
                <o:OLEObject Type="Embed" ProgID="Package" ShapeID="_x0000_i1026" DrawAspect="Icon" ObjectID="_1669632459" r:id="rId18"/>
              </w:object>
            </w:r>
            <w:r w:rsidR="00811CF6">
              <w:t xml:space="preserve">                                                </w:t>
            </w:r>
            <w:r>
              <w:object w:dxaOrig="1534" w:dyaOrig="991" w14:anchorId="07A2D102">
                <v:shape id="_x0000_i1027" type="#_x0000_t75" style="width:76.8pt;height:49.8pt" o:ole="">
                  <v:imagedata r:id="rId19" o:title=""/>
                </v:shape>
                <o:OLEObject Type="Embed" ProgID="Package" ShapeID="_x0000_i1027" DrawAspect="Icon" ObjectID="_1669632460" r:id="rId20"/>
              </w:object>
            </w:r>
          </w:p>
          <w:p w14:paraId="79857BD4" w14:textId="77777777" w:rsidR="008B522B" w:rsidRDefault="008B522B" w:rsidP="00BB7148"/>
          <w:p w14:paraId="57586416" w14:textId="64943C5C" w:rsidR="00D114CD" w:rsidRPr="00EF50A0" w:rsidRDefault="00464598" w:rsidP="00BB7148">
            <w:pPr>
              <w:rPr>
                <w:b/>
                <w:bCs/>
              </w:rPr>
            </w:pPr>
            <w:r w:rsidRPr="00EF50A0">
              <w:rPr>
                <w:b/>
                <w:bCs/>
              </w:rPr>
              <w:t>Appointment Process for Church Governors:</w:t>
            </w:r>
          </w:p>
          <w:p w14:paraId="5968C820" w14:textId="15405ACB" w:rsidR="00702FF1" w:rsidRDefault="00BB7148" w:rsidP="004778A5">
            <w:r>
              <w:t>The DfE require</w:t>
            </w:r>
            <w:r w:rsidR="00930C6E">
              <w:t>s</w:t>
            </w:r>
            <w:r>
              <w:t xml:space="preserve"> all appointing bodies to demonstrate that they have acted to appoint </w:t>
            </w:r>
            <w:r w:rsidR="00DB4DC1">
              <w:t>d</w:t>
            </w:r>
            <w:r w:rsidR="00C1366A">
              <w:t>iocesan</w:t>
            </w:r>
            <w:r>
              <w:t xml:space="preserve"> </w:t>
            </w:r>
            <w:r w:rsidR="00DB4DC1">
              <w:t>g</w:t>
            </w:r>
            <w:r>
              <w:t xml:space="preserve">overnors (DBE, PCC etc) with relevant skills. Therefore all new or reappointed </w:t>
            </w:r>
            <w:r w:rsidR="00DB4DC1">
              <w:t>d</w:t>
            </w:r>
            <w:r w:rsidR="00C1366A">
              <w:t>iocesan</w:t>
            </w:r>
            <w:r>
              <w:t xml:space="preserve"> </w:t>
            </w:r>
            <w:r w:rsidR="00DB4DC1">
              <w:t>g</w:t>
            </w:r>
            <w:r>
              <w:t xml:space="preserve">overnors must complete a </w:t>
            </w:r>
            <w:r w:rsidR="00DB4DC1">
              <w:t>d</w:t>
            </w:r>
            <w:r>
              <w:t>iocesan application and eligibility form, along with input from the Chair of Governors (about current skills required by the Governing Body) and the Ex-officio Governo</w:t>
            </w:r>
            <w:r w:rsidR="004778A5">
              <w:t>r.</w:t>
            </w:r>
          </w:p>
          <w:p w14:paraId="6B8B4FAA" w14:textId="2EB10DBD" w:rsidR="004778A5" w:rsidRDefault="004778A5" w:rsidP="004778A5">
            <w:r>
              <w:t xml:space="preserve">  </w:t>
            </w:r>
          </w:p>
          <w:p w14:paraId="3D1923C5" w14:textId="553F0F15" w:rsidR="00BB7148" w:rsidRDefault="00BB7148" w:rsidP="00BB7148">
            <w:r>
              <w:t xml:space="preserve">There are 3 different application forms for </w:t>
            </w:r>
            <w:r>
              <w:rPr>
                <w:b/>
                <w:bCs/>
              </w:rPr>
              <w:t xml:space="preserve">Maintained Schools, Single Academy Trusts and Church School led Academy Trusts, and the Diocesan MAT </w:t>
            </w:r>
            <w:r>
              <w:rPr>
                <w:bCs/>
              </w:rPr>
              <w:t xml:space="preserve">which </w:t>
            </w:r>
            <w:r>
              <w:t xml:space="preserve">can all be found on the Diocesan website </w:t>
            </w:r>
            <w:hyperlink r:id="rId21" w:history="1">
              <w:r w:rsidR="00360DF1" w:rsidRPr="008E7613">
                <w:rPr>
                  <w:rStyle w:val="Hyperlink"/>
                </w:rPr>
                <w:t>https://tinyurl.com/yyr8gzla</w:t>
              </w:r>
            </w:hyperlink>
            <w:r w:rsidR="00BC3E30" w:rsidRPr="00BC3E30">
              <w:rPr>
                <w:rStyle w:val="Hyperlink"/>
                <w:color w:val="000000" w:themeColor="text1"/>
                <w:u w:val="none"/>
              </w:rPr>
              <w:t xml:space="preserve">.  </w:t>
            </w:r>
            <w:r w:rsidR="00525D5F">
              <w:rPr>
                <w:rStyle w:val="Hyperlink"/>
                <w:color w:val="000000" w:themeColor="text1"/>
                <w:u w:val="none"/>
              </w:rPr>
              <w:t xml:space="preserve"> </w:t>
            </w:r>
            <w:r>
              <w:t xml:space="preserve">Chairs of Governors and Ex-officio governors please be aware that the Diocesan Board of Education only meets </w:t>
            </w:r>
            <w:r w:rsidR="006C51E5">
              <w:t xml:space="preserve">roughly </w:t>
            </w:r>
            <w:r>
              <w:t>every 2 months to approve their governor appointments or nominations</w:t>
            </w:r>
            <w:r w:rsidR="006C51E5">
              <w:t>. Dates for 2021 are</w:t>
            </w:r>
            <w:r>
              <w:t>:-</w:t>
            </w:r>
          </w:p>
          <w:p w14:paraId="4FD71F36" w14:textId="5F8A1AC0" w:rsidR="008C3B1D" w:rsidRDefault="008C3B1D" w:rsidP="00BB7148">
            <w:pPr>
              <w:rPr>
                <w:color w:val="FF0000"/>
              </w:rPr>
            </w:pPr>
          </w:p>
          <w:p w14:paraId="52444F3D" w14:textId="4D8514F3" w:rsidR="00CB0C45" w:rsidRPr="00865966" w:rsidRDefault="00CB0C45" w:rsidP="00BB7148">
            <w:pPr>
              <w:rPr>
                <w:color w:val="000000" w:themeColor="text1"/>
              </w:rPr>
            </w:pPr>
            <w:r w:rsidRPr="00865966">
              <w:rPr>
                <w:color w:val="000000" w:themeColor="text1"/>
              </w:rPr>
              <w:t>3</w:t>
            </w:r>
            <w:r w:rsidR="00865966" w:rsidRPr="00865966">
              <w:rPr>
                <w:color w:val="000000" w:themeColor="text1"/>
              </w:rPr>
              <w:t xml:space="preserve"> </w:t>
            </w:r>
            <w:r w:rsidRPr="00865966">
              <w:rPr>
                <w:color w:val="000000" w:themeColor="text1"/>
              </w:rPr>
              <w:t>FEB</w:t>
            </w:r>
            <w:r w:rsidR="00865966" w:rsidRPr="00865966">
              <w:rPr>
                <w:color w:val="000000" w:themeColor="text1"/>
              </w:rPr>
              <w:t xml:space="preserve"> 2021</w:t>
            </w:r>
          </w:p>
          <w:p w14:paraId="2BD92F29" w14:textId="2E9FBD32" w:rsidR="008376EF" w:rsidRPr="00865966" w:rsidRDefault="008376EF" w:rsidP="00BB7148">
            <w:pPr>
              <w:rPr>
                <w:color w:val="000000" w:themeColor="text1"/>
              </w:rPr>
            </w:pPr>
            <w:r w:rsidRPr="00865966">
              <w:rPr>
                <w:color w:val="000000" w:themeColor="text1"/>
              </w:rPr>
              <w:t>24 MARCH</w:t>
            </w:r>
            <w:r w:rsidR="00865966" w:rsidRPr="00865966">
              <w:rPr>
                <w:color w:val="000000" w:themeColor="text1"/>
              </w:rPr>
              <w:t xml:space="preserve"> 2021</w:t>
            </w:r>
          </w:p>
          <w:p w14:paraId="1FECA2E2" w14:textId="7631CF11" w:rsidR="008376EF" w:rsidRPr="00865966" w:rsidRDefault="008376EF" w:rsidP="00BB7148">
            <w:pPr>
              <w:rPr>
                <w:color w:val="000000" w:themeColor="text1"/>
              </w:rPr>
            </w:pPr>
            <w:r w:rsidRPr="00865966">
              <w:rPr>
                <w:color w:val="000000" w:themeColor="text1"/>
              </w:rPr>
              <w:t>19 MAY</w:t>
            </w:r>
            <w:r w:rsidR="00865966" w:rsidRPr="00865966">
              <w:rPr>
                <w:color w:val="000000" w:themeColor="text1"/>
              </w:rPr>
              <w:t xml:space="preserve"> 2021</w:t>
            </w:r>
          </w:p>
          <w:p w14:paraId="45E97A81" w14:textId="5AAAC820" w:rsidR="008376EF" w:rsidRPr="00865966" w:rsidRDefault="008376EF" w:rsidP="00BB7148">
            <w:pPr>
              <w:rPr>
                <w:color w:val="000000" w:themeColor="text1"/>
              </w:rPr>
            </w:pPr>
            <w:r w:rsidRPr="00865966">
              <w:rPr>
                <w:color w:val="000000" w:themeColor="text1"/>
              </w:rPr>
              <w:t>14 JUL</w:t>
            </w:r>
            <w:r w:rsidR="00865966" w:rsidRPr="00865966">
              <w:rPr>
                <w:color w:val="000000" w:themeColor="text1"/>
              </w:rPr>
              <w:t>Y 2021</w:t>
            </w:r>
          </w:p>
          <w:p w14:paraId="474A2CC0" w14:textId="5060A5F2" w:rsidR="008376EF" w:rsidRPr="00865966" w:rsidRDefault="008376EF" w:rsidP="00BB7148">
            <w:pPr>
              <w:rPr>
                <w:color w:val="000000" w:themeColor="text1"/>
              </w:rPr>
            </w:pPr>
            <w:r w:rsidRPr="00865966">
              <w:rPr>
                <w:color w:val="000000" w:themeColor="text1"/>
              </w:rPr>
              <w:t>13 0CT</w:t>
            </w:r>
            <w:r w:rsidR="00865966" w:rsidRPr="00865966">
              <w:rPr>
                <w:color w:val="000000" w:themeColor="text1"/>
              </w:rPr>
              <w:t>OBER 2021</w:t>
            </w:r>
          </w:p>
          <w:p w14:paraId="05B0CBC3" w14:textId="6082F7F3" w:rsidR="00BB7148" w:rsidRPr="003B49E7" w:rsidRDefault="008376EF" w:rsidP="005E7749">
            <w:pPr>
              <w:rPr>
                <w:color w:val="000000" w:themeColor="text1"/>
              </w:rPr>
            </w:pPr>
            <w:r w:rsidRPr="00865966">
              <w:rPr>
                <w:color w:val="000000" w:themeColor="text1"/>
              </w:rPr>
              <w:t>15 DEC</w:t>
            </w:r>
            <w:r w:rsidR="00865966" w:rsidRPr="00865966">
              <w:rPr>
                <w:color w:val="000000" w:themeColor="text1"/>
              </w:rPr>
              <w:t>EMBER 2021</w:t>
            </w:r>
          </w:p>
        </w:tc>
      </w:tr>
    </w:tbl>
    <w:p w14:paraId="27153C90" w14:textId="77777777" w:rsidR="00656752" w:rsidRDefault="00656752" w:rsidP="00586634">
      <w:pPr>
        <w:spacing w:after="160" w:line="252" w:lineRule="auto"/>
        <w:rPr>
          <w:sz w:val="32"/>
          <w:szCs w:val="32"/>
        </w:rPr>
      </w:pPr>
    </w:p>
    <w:sectPr w:rsidR="00656752" w:rsidSect="009B7B20">
      <w:headerReference w:type="defaul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B8D75A" w14:textId="77777777" w:rsidR="00EC3AFD" w:rsidRDefault="00EC3AFD" w:rsidP="00662BF4">
      <w:r>
        <w:separator/>
      </w:r>
    </w:p>
  </w:endnote>
  <w:endnote w:type="continuationSeparator" w:id="0">
    <w:p w14:paraId="54776DBD" w14:textId="77777777" w:rsidR="00EC3AFD" w:rsidRDefault="00EC3AFD" w:rsidP="00662B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ndara">
    <w:panose1 w:val="020E0502030303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2E6E97" w14:textId="77777777" w:rsidR="00EC3AFD" w:rsidRDefault="00EC3AFD" w:rsidP="00662BF4">
      <w:r>
        <w:separator/>
      </w:r>
    </w:p>
  </w:footnote>
  <w:footnote w:type="continuationSeparator" w:id="0">
    <w:p w14:paraId="0C80DD78" w14:textId="77777777" w:rsidR="00EC3AFD" w:rsidRDefault="00EC3AFD" w:rsidP="00662B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A4E116" w14:textId="77777777" w:rsidR="004A7CB7" w:rsidRPr="004A7CB7" w:rsidRDefault="00990617" w:rsidP="00990617">
    <w:pPr>
      <w:pStyle w:val="Header"/>
      <w:jc w:val="center"/>
      <w:rPr>
        <w:b/>
        <w:sz w:val="32"/>
        <w:szCs w:val="32"/>
      </w:rPr>
    </w:pPr>
    <w:r>
      <w:rPr>
        <w:b/>
        <w:noProof/>
        <w:sz w:val="32"/>
        <w:szCs w:val="32"/>
      </w:rPr>
      <w:drawing>
        <wp:anchor distT="0" distB="0" distL="114300" distR="114300" simplePos="0" relativeHeight="251659264" behindDoc="1" locked="0" layoutInCell="1" allowOverlap="1" wp14:anchorId="53E68FC5" wp14:editId="4F265973">
          <wp:simplePos x="0" y="0"/>
          <wp:positionH relativeFrom="column">
            <wp:posOffset>7620</wp:posOffset>
          </wp:positionH>
          <wp:positionV relativeFrom="paragraph">
            <wp:posOffset>-124460</wp:posOffset>
          </wp:positionV>
          <wp:extent cx="1043940" cy="556895"/>
          <wp:effectExtent l="0" t="0" r="3810" b="0"/>
          <wp:wrapTight wrapText="bothSides">
            <wp:wrapPolygon edited="0">
              <wp:start x="0" y="0"/>
              <wp:lineTo x="0" y="20689"/>
              <wp:lineTo x="21285" y="20689"/>
              <wp:lineTo x="21285"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D-logo-RGB (002).jpg"/>
                  <pic:cNvPicPr/>
                </pic:nvPicPr>
                <pic:blipFill>
                  <a:blip r:embed="rId1">
                    <a:extLst>
                      <a:ext uri="{28A0092B-C50C-407E-A947-70E740481C1C}">
                        <a14:useLocalDpi xmlns:a14="http://schemas.microsoft.com/office/drawing/2010/main" val="0"/>
                      </a:ext>
                    </a:extLst>
                  </a:blip>
                  <a:stretch>
                    <a:fillRect/>
                  </a:stretch>
                </pic:blipFill>
                <pic:spPr>
                  <a:xfrm>
                    <a:off x="0" y="0"/>
                    <a:ext cx="1043940" cy="556895"/>
                  </a:xfrm>
                  <a:prstGeom prst="rect">
                    <a:avLst/>
                  </a:prstGeom>
                </pic:spPr>
              </pic:pic>
            </a:graphicData>
          </a:graphic>
          <wp14:sizeRelH relativeFrom="margin">
            <wp14:pctWidth>0</wp14:pctWidth>
          </wp14:sizeRelH>
          <wp14:sizeRelV relativeFrom="margin">
            <wp14:pctHeight>0</wp14:pctHeight>
          </wp14:sizeRelV>
        </wp:anchor>
      </w:drawing>
    </w:r>
    <w:r w:rsidR="004A7CB7" w:rsidRPr="004A7CB7">
      <w:rPr>
        <w:b/>
        <w:noProof/>
        <w:sz w:val="32"/>
        <w:szCs w:val="32"/>
      </w:rPr>
      <w:drawing>
        <wp:anchor distT="0" distB="0" distL="114300" distR="114300" simplePos="0" relativeHeight="251658240" behindDoc="1" locked="0" layoutInCell="1" allowOverlap="1" wp14:anchorId="3C306125" wp14:editId="0D42654D">
          <wp:simplePos x="0" y="0"/>
          <wp:positionH relativeFrom="column">
            <wp:posOffset>4274820</wp:posOffset>
          </wp:positionH>
          <wp:positionV relativeFrom="paragraph">
            <wp:posOffset>-83820</wp:posOffset>
          </wp:positionV>
          <wp:extent cx="1386840" cy="551815"/>
          <wp:effectExtent l="0" t="0" r="3810" b="635"/>
          <wp:wrapTight wrapText="bothSides">
            <wp:wrapPolygon edited="0">
              <wp:start x="0" y="0"/>
              <wp:lineTo x="0" y="20879"/>
              <wp:lineTo x="21363" y="20879"/>
              <wp:lineTo x="21363"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Letterhead LOGO mono.jpg"/>
                  <pic:cNvPicPr/>
                </pic:nvPicPr>
                <pic:blipFill>
                  <a:blip r:embed="rId2">
                    <a:extLst>
                      <a:ext uri="{28A0092B-C50C-407E-A947-70E740481C1C}">
                        <a14:useLocalDpi xmlns:a14="http://schemas.microsoft.com/office/drawing/2010/main" val="0"/>
                      </a:ext>
                    </a:extLst>
                  </a:blip>
                  <a:stretch>
                    <a:fillRect/>
                  </a:stretch>
                </pic:blipFill>
                <pic:spPr>
                  <a:xfrm>
                    <a:off x="0" y="0"/>
                    <a:ext cx="1386840" cy="551815"/>
                  </a:xfrm>
                  <a:prstGeom prst="rect">
                    <a:avLst/>
                  </a:prstGeom>
                </pic:spPr>
              </pic:pic>
            </a:graphicData>
          </a:graphic>
          <wp14:sizeRelH relativeFrom="margin">
            <wp14:pctWidth>0</wp14:pctWidth>
          </wp14:sizeRelH>
          <wp14:sizeRelV relativeFrom="margin">
            <wp14:pctHeight>0</wp14:pctHeight>
          </wp14:sizeRelV>
        </wp:anchor>
      </w:drawing>
    </w:r>
    <w:r w:rsidR="004A7CB7" w:rsidRPr="004A7CB7">
      <w:rPr>
        <w:b/>
        <w:sz w:val="32"/>
        <w:szCs w:val="32"/>
      </w:rPr>
      <w:t>Admissions</w:t>
    </w:r>
    <w:r w:rsidR="001D2F7D">
      <w:rPr>
        <w:b/>
        <w:sz w:val="32"/>
        <w:szCs w:val="32"/>
      </w:rPr>
      <w:t xml:space="preserve"> &amp; Governance</w:t>
    </w:r>
    <w:r w:rsidR="004A7CB7" w:rsidRPr="004A7CB7">
      <w:rPr>
        <w:b/>
        <w:sz w:val="32"/>
        <w:szCs w:val="32"/>
      </w:rPr>
      <w:t xml:space="preserve"> Briefing</w:t>
    </w:r>
  </w:p>
  <w:p w14:paraId="405BE022" w14:textId="0F325FE3" w:rsidR="009B7B20" w:rsidRPr="004A7CB7" w:rsidRDefault="004A7CB7" w:rsidP="00990617">
    <w:pPr>
      <w:pStyle w:val="Header"/>
      <w:jc w:val="center"/>
      <w:rPr>
        <w:sz w:val="28"/>
        <w:szCs w:val="28"/>
      </w:rPr>
    </w:pPr>
    <w:r w:rsidRPr="004A7CB7">
      <w:rPr>
        <w:sz w:val="28"/>
        <w:szCs w:val="28"/>
      </w:rPr>
      <w:t>Issue</w:t>
    </w:r>
    <w:r>
      <w:rPr>
        <w:sz w:val="28"/>
        <w:szCs w:val="28"/>
      </w:rPr>
      <w:t xml:space="preserve"> </w:t>
    </w:r>
    <w:r w:rsidRPr="004A7CB7">
      <w:rPr>
        <w:sz w:val="28"/>
        <w:szCs w:val="28"/>
      </w:rPr>
      <w:t>d</w:t>
    </w:r>
    <w:r>
      <w:rPr>
        <w:sz w:val="28"/>
        <w:szCs w:val="28"/>
      </w:rPr>
      <w:t>ate</w:t>
    </w:r>
    <w:r w:rsidRPr="004A7CB7">
      <w:rPr>
        <w:sz w:val="28"/>
        <w:szCs w:val="28"/>
      </w:rPr>
      <w:t xml:space="preserve">:   </w:t>
    </w:r>
    <w:r w:rsidR="002814D2">
      <w:rPr>
        <w:sz w:val="28"/>
        <w:szCs w:val="28"/>
      </w:rPr>
      <w:t>1 January 2021</w:t>
    </w:r>
  </w:p>
  <w:p w14:paraId="1FB25BB5" w14:textId="77777777" w:rsidR="009B7B20" w:rsidRPr="004A7CB7" w:rsidRDefault="009B7B20">
    <w:pPr>
      <w:pStyle w:val="Header"/>
      <w:rPr>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B5C174C"/>
    <w:multiLevelType w:val="hybridMultilevel"/>
    <w:tmpl w:val="D550E9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DA75336"/>
    <w:multiLevelType w:val="hybridMultilevel"/>
    <w:tmpl w:val="057829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DDF"/>
    <w:rsid w:val="0005047F"/>
    <w:rsid w:val="00052764"/>
    <w:rsid w:val="00070859"/>
    <w:rsid w:val="0009181C"/>
    <w:rsid w:val="00096C03"/>
    <w:rsid w:val="000A6450"/>
    <w:rsid w:val="000A7549"/>
    <w:rsid w:val="000B2EB1"/>
    <w:rsid w:val="000C14C7"/>
    <w:rsid w:val="000C7D38"/>
    <w:rsid w:val="000D2FDC"/>
    <w:rsid w:val="001077C0"/>
    <w:rsid w:val="00130682"/>
    <w:rsid w:val="00180F46"/>
    <w:rsid w:val="00183260"/>
    <w:rsid w:val="00193F2F"/>
    <w:rsid w:val="00193F3A"/>
    <w:rsid w:val="001C3365"/>
    <w:rsid w:val="001C5554"/>
    <w:rsid w:val="001D2E28"/>
    <w:rsid w:val="001D2F7D"/>
    <w:rsid w:val="001E6700"/>
    <w:rsid w:val="00206BC8"/>
    <w:rsid w:val="0021186A"/>
    <w:rsid w:val="0025733B"/>
    <w:rsid w:val="00273F44"/>
    <w:rsid w:val="002814D2"/>
    <w:rsid w:val="00282EC5"/>
    <w:rsid w:val="0029653F"/>
    <w:rsid w:val="00296F32"/>
    <w:rsid w:val="002A1D4F"/>
    <w:rsid w:val="002B2A4D"/>
    <w:rsid w:val="002C37E6"/>
    <w:rsid w:val="002D7E9B"/>
    <w:rsid w:val="00314892"/>
    <w:rsid w:val="00315F2C"/>
    <w:rsid w:val="003429FB"/>
    <w:rsid w:val="00360DF1"/>
    <w:rsid w:val="00360E0B"/>
    <w:rsid w:val="003B194D"/>
    <w:rsid w:val="003B49E7"/>
    <w:rsid w:val="003C4574"/>
    <w:rsid w:val="003E5DDC"/>
    <w:rsid w:val="003F24A0"/>
    <w:rsid w:val="003F5E2F"/>
    <w:rsid w:val="00400CA9"/>
    <w:rsid w:val="00453BEB"/>
    <w:rsid w:val="004619F3"/>
    <w:rsid w:val="00464598"/>
    <w:rsid w:val="00471313"/>
    <w:rsid w:val="004742CD"/>
    <w:rsid w:val="004778A5"/>
    <w:rsid w:val="004939C9"/>
    <w:rsid w:val="00496D86"/>
    <w:rsid w:val="004A44AD"/>
    <w:rsid w:val="004A5DFB"/>
    <w:rsid w:val="004A7CB7"/>
    <w:rsid w:val="004B48F4"/>
    <w:rsid w:val="004C4086"/>
    <w:rsid w:val="004F6E5C"/>
    <w:rsid w:val="00517B51"/>
    <w:rsid w:val="00525D5F"/>
    <w:rsid w:val="00553520"/>
    <w:rsid w:val="0056627D"/>
    <w:rsid w:val="005818B6"/>
    <w:rsid w:val="00586634"/>
    <w:rsid w:val="00593011"/>
    <w:rsid w:val="005A3DDF"/>
    <w:rsid w:val="005B4897"/>
    <w:rsid w:val="005E3149"/>
    <w:rsid w:val="005E7749"/>
    <w:rsid w:val="00602193"/>
    <w:rsid w:val="0060252F"/>
    <w:rsid w:val="00613EE5"/>
    <w:rsid w:val="00614327"/>
    <w:rsid w:val="006163A2"/>
    <w:rsid w:val="00623A6A"/>
    <w:rsid w:val="00632965"/>
    <w:rsid w:val="00636016"/>
    <w:rsid w:val="006361DE"/>
    <w:rsid w:val="00640D3B"/>
    <w:rsid w:val="00642E36"/>
    <w:rsid w:val="00655529"/>
    <w:rsid w:val="00656752"/>
    <w:rsid w:val="00662BF4"/>
    <w:rsid w:val="00670E99"/>
    <w:rsid w:val="00672D1A"/>
    <w:rsid w:val="00674178"/>
    <w:rsid w:val="00692C3E"/>
    <w:rsid w:val="006B1176"/>
    <w:rsid w:val="006B5323"/>
    <w:rsid w:val="006C346D"/>
    <w:rsid w:val="006C36DA"/>
    <w:rsid w:val="006C51E5"/>
    <w:rsid w:val="006D1E97"/>
    <w:rsid w:val="006E3A3D"/>
    <w:rsid w:val="00702FF1"/>
    <w:rsid w:val="00716416"/>
    <w:rsid w:val="00731F1E"/>
    <w:rsid w:val="00737F96"/>
    <w:rsid w:val="00743E48"/>
    <w:rsid w:val="00745CFA"/>
    <w:rsid w:val="00762812"/>
    <w:rsid w:val="007727F9"/>
    <w:rsid w:val="00784E9C"/>
    <w:rsid w:val="007A49CE"/>
    <w:rsid w:val="007A4A06"/>
    <w:rsid w:val="007B0064"/>
    <w:rsid w:val="007C6F11"/>
    <w:rsid w:val="007E2826"/>
    <w:rsid w:val="00801B26"/>
    <w:rsid w:val="00804866"/>
    <w:rsid w:val="00811CF6"/>
    <w:rsid w:val="00822256"/>
    <w:rsid w:val="008376EF"/>
    <w:rsid w:val="00842959"/>
    <w:rsid w:val="00844E7C"/>
    <w:rsid w:val="0085339A"/>
    <w:rsid w:val="008535EF"/>
    <w:rsid w:val="00856733"/>
    <w:rsid w:val="00865411"/>
    <w:rsid w:val="00865966"/>
    <w:rsid w:val="00871E91"/>
    <w:rsid w:val="00874D16"/>
    <w:rsid w:val="008846AC"/>
    <w:rsid w:val="00884BB9"/>
    <w:rsid w:val="00885C32"/>
    <w:rsid w:val="008B4F1E"/>
    <w:rsid w:val="008B522B"/>
    <w:rsid w:val="008B5875"/>
    <w:rsid w:val="008B590B"/>
    <w:rsid w:val="008C3B1D"/>
    <w:rsid w:val="008C514D"/>
    <w:rsid w:val="008F7C2E"/>
    <w:rsid w:val="00914A26"/>
    <w:rsid w:val="00927FEB"/>
    <w:rsid w:val="00930C6E"/>
    <w:rsid w:val="009354D1"/>
    <w:rsid w:val="00976803"/>
    <w:rsid w:val="00985A38"/>
    <w:rsid w:val="00990617"/>
    <w:rsid w:val="00993AA0"/>
    <w:rsid w:val="009A4CD4"/>
    <w:rsid w:val="009A7204"/>
    <w:rsid w:val="009B7B20"/>
    <w:rsid w:val="009D0426"/>
    <w:rsid w:val="009E6DF7"/>
    <w:rsid w:val="00A04A24"/>
    <w:rsid w:val="00A117C2"/>
    <w:rsid w:val="00A1181A"/>
    <w:rsid w:val="00A2087E"/>
    <w:rsid w:val="00A61C77"/>
    <w:rsid w:val="00A71802"/>
    <w:rsid w:val="00A71F87"/>
    <w:rsid w:val="00AB787B"/>
    <w:rsid w:val="00AC3607"/>
    <w:rsid w:val="00AE2AEF"/>
    <w:rsid w:val="00AE7F63"/>
    <w:rsid w:val="00AF0244"/>
    <w:rsid w:val="00B12308"/>
    <w:rsid w:val="00B207C8"/>
    <w:rsid w:val="00B22830"/>
    <w:rsid w:val="00B41EC6"/>
    <w:rsid w:val="00B50D04"/>
    <w:rsid w:val="00B6302E"/>
    <w:rsid w:val="00B6646D"/>
    <w:rsid w:val="00B666AD"/>
    <w:rsid w:val="00B762DA"/>
    <w:rsid w:val="00B86EEC"/>
    <w:rsid w:val="00B914EE"/>
    <w:rsid w:val="00B92BB2"/>
    <w:rsid w:val="00BA3F62"/>
    <w:rsid w:val="00BA5D93"/>
    <w:rsid w:val="00BB17BE"/>
    <w:rsid w:val="00BB7148"/>
    <w:rsid w:val="00BC3E30"/>
    <w:rsid w:val="00BC4225"/>
    <w:rsid w:val="00BC73E5"/>
    <w:rsid w:val="00BD137C"/>
    <w:rsid w:val="00BD14FC"/>
    <w:rsid w:val="00BD3461"/>
    <w:rsid w:val="00BE1236"/>
    <w:rsid w:val="00BE5FA7"/>
    <w:rsid w:val="00BE65F6"/>
    <w:rsid w:val="00BF36DC"/>
    <w:rsid w:val="00C1366A"/>
    <w:rsid w:val="00C26BDF"/>
    <w:rsid w:val="00C33537"/>
    <w:rsid w:val="00C34A5C"/>
    <w:rsid w:val="00C35E96"/>
    <w:rsid w:val="00C47914"/>
    <w:rsid w:val="00C55BFC"/>
    <w:rsid w:val="00C57F51"/>
    <w:rsid w:val="00C75A47"/>
    <w:rsid w:val="00C82D65"/>
    <w:rsid w:val="00C92B86"/>
    <w:rsid w:val="00CB0C45"/>
    <w:rsid w:val="00CD688D"/>
    <w:rsid w:val="00CF641E"/>
    <w:rsid w:val="00D060AB"/>
    <w:rsid w:val="00D114CD"/>
    <w:rsid w:val="00D33ED3"/>
    <w:rsid w:val="00D4373F"/>
    <w:rsid w:val="00D439C5"/>
    <w:rsid w:val="00D50474"/>
    <w:rsid w:val="00D5786A"/>
    <w:rsid w:val="00D6196C"/>
    <w:rsid w:val="00D64B14"/>
    <w:rsid w:val="00D675CA"/>
    <w:rsid w:val="00D767D5"/>
    <w:rsid w:val="00D8448F"/>
    <w:rsid w:val="00D91265"/>
    <w:rsid w:val="00DB0ABB"/>
    <w:rsid w:val="00DB2A15"/>
    <w:rsid w:val="00DB3343"/>
    <w:rsid w:val="00DB4DC1"/>
    <w:rsid w:val="00DE3A3A"/>
    <w:rsid w:val="00E069FB"/>
    <w:rsid w:val="00E16029"/>
    <w:rsid w:val="00E2038B"/>
    <w:rsid w:val="00E22E0F"/>
    <w:rsid w:val="00E30864"/>
    <w:rsid w:val="00E34F75"/>
    <w:rsid w:val="00E377E8"/>
    <w:rsid w:val="00E65CC5"/>
    <w:rsid w:val="00EC0B73"/>
    <w:rsid w:val="00EC3AFD"/>
    <w:rsid w:val="00EC66EE"/>
    <w:rsid w:val="00ED3E0E"/>
    <w:rsid w:val="00EE04F1"/>
    <w:rsid w:val="00EE6084"/>
    <w:rsid w:val="00EE6230"/>
    <w:rsid w:val="00EF16D0"/>
    <w:rsid w:val="00EF3348"/>
    <w:rsid w:val="00EF50A0"/>
    <w:rsid w:val="00EF6854"/>
    <w:rsid w:val="00F1599D"/>
    <w:rsid w:val="00F340F9"/>
    <w:rsid w:val="00F77568"/>
    <w:rsid w:val="00F9308E"/>
    <w:rsid w:val="00FA19D6"/>
    <w:rsid w:val="00FA6A23"/>
    <w:rsid w:val="00FB7117"/>
    <w:rsid w:val="00FD3DDD"/>
    <w:rsid w:val="00FD6412"/>
    <w:rsid w:val="00FF57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48D853"/>
  <w15:chartTrackingRefBased/>
  <w15:docId w15:val="{A2FE34B8-7B24-421A-BCC5-CBC5EA793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6634"/>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86634"/>
    <w:rPr>
      <w:color w:val="0563C1"/>
      <w:u w:val="single"/>
    </w:rPr>
  </w:style>
  <w:style w:type="paragraph" w:styleId="ListParagraph">
    <w:name w:val="List Paragraph"/>
    <w:basedOn w:val="Normal"/>
    <w:uiPriority w:val="34"/>
    <w:qFormat/>
    <w:rsid w:val="00656752"/>
    <w:pPr>
      <w:ind w:left="720"/>
      <w:contextualSpacing/>
    </w:pPr>
  </w:style>
  <w:style w:type="table" w:styleId="TableGrid">
    <w:name w:val="Table Grid"/>
    <w:basedOn w:val="TableNormal"/>
    <w:uiPriority w:val="39"/>
    <w:rsid w:val="006567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56752"/>
    <w:pPr>
      <w:spacing w:after="150"/>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E22E0F"/>
    <w:rPr>
      <w:color w:val="808080"/>
      <w:shd w:val="clear" w:color="auto" w:fill="E6E6E6"/>
    </w:rPr>
  </w:style>
  <w:style w:type="paragraph" w:styleId="BalloonText">
    <w:name w:val="Balloon Text"/>
    <w:basedOn w:val="Normal"/>
    <w:link w:val="BalloonTextChar"/>
    <w:uiPriority w:val="99"/>
    <w:semiHidden/>
    <w:unhideWhenUsed/>
    <w:rsid w:val="00DE3A3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3A3A"/>
    <w:rPr>
      <w:rFonts w:ascii="Segoe UI" w:hAnsi="Segoe UI" w:cs="Segoe UI"/>
      <w:sz w:val="18"/>
      <w:szCs w:val="18"/>
    </w:rPr>
  </w:style>
  <w:style w:type="paragraph" w:styleId="Header">
    <w:name w:val="header"/>
    <w:basedOn w:val="Normal"/>
    <w:link w:val="HeaderChar"/>
    <w:uiPriority w:val="99"/>
    <w:unhideWhenUsed/>
    <w:rsid w:val="00662BF4"/>
    <w:pPr>
      <w:tabs>
        <w:tab w:val="center" w:pos="4513"/>
        <w:tab w:val="right" w:pos="9026"/>
      </w:tabs>
    </w:pPr>
  </w:style>
  <w:style w:type="character" w:customStyle="1" w:styleId="HeaderChar">
    <w:name w:val="Header Char"/>
    <w:basedOn w:val="DefaultParagraphFont"/>
    <w:link w:val="Header"/>
    <w:uiPriority w:val="99"/>
    <w:rsid w:val="00662BF4"/>
    <w:rPr>
      <w:rFonts w:ascii="Calibri" w:hAnsi="Calibri" w:cs="Calibri"/>
    </w:rPr>
  </w:style>
  <w:style w:type="paragraph" w:styleId="Footer">
    <w:name w:val="footer"/>
    <w:basedOn w:val="Normal"/>
    <w:link w:val="FooterChar"/>
    <w:uiPriority w:val="99"/>
    <w:unhideWhenUsed/>
    <w:rsid w:val="00662BF4"/>
    <w:pPr>
      <w:tabs>
        <w:tab w:val="center" w:pos="4513"/>
        <w:tab w:val="right" w:pos="9026"/>
      </w:tabs>
    </w:pPr>
  </w:style>
  <w:style w:type="character" w:customStyle="1" w:styleId="FooterChar">
    <w:name w:val="Footer Char"/>
    <w:basedOn w:val="DefaultParagraphFont"/>
    <w:link w:val="Footer"/>
    <w:uiPriority w:val="99"/>
    <w:rsid w:val="00662BF4"/>
    <w:rPr>
      <w:rFonts w:ascii="Calibri" w:hAnsi="Calibri" w:cs="Calibri"/>
    </w:rPr>
  </w:style>
  <w:style w:type="character" w:styleId="FollowedHyperlink">
    <w:name w:val="FollowedHyperlink"/>
    <w:basedOn w:val="DefaultParagraphFont"/>
    <w:uiPriority w:val="99"/>
    <w:semiHidden/>
    <w:unhideWhenUsed/>
    <w:rsid w:val="0086541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61390">
      <w:bodyDiv w:val="1"/>
      <w:marLeft w:val="0"/>
      <w:marRight w:val="0"/>
      <w:marTop w:val="0"/>
      <w:marBottom w:val="0"/>
      <w:divBdr>
        <w:top w:val="none" w:sz="0" w:space="0" w:color="auto"/>
        <w:left w:val="none" w:sz="0" w:space="0" w:color="auto"/>
        <w:bottom w:val="none" w:sz="0" w:space="0" w:color="auto"/>
        <w:right w:val="none" w:sz="0" w:space="0" w:color="auto"/>
      </w:divBdr>
    </w:div>
    <w:div w:id="76174061">
      <w:bodyDiv w:val="1"/>
      <w:marLeft w:val="0"/>
      <w:marRight w:val="0"/>
      <w:marTop w:val="0"/>
      <w:marBottom w:val="0"/>
      <w:divBdr>
        <w:top w:val="none" w:sz="0" w:space="0" w:color="auto"/>
        <w:left w:val="none" w:sz="0" w:space="0" w:color="auto"/>
        <w:bottom w:val="none" w:sz="0" w:space="0" w:color="auto"/>
        <w:right w:val="none" w:sz="0" w:space="0" w:color="auto"/>
      </w:divBdr>
    </w:div>
    <w:div w:id="368722601">
      <w:bodyDiv w:val="1"/>
      <w:marLeft w:val="0"/>
      <w:marRight w:val="0"/>
      <w:marTop w:val="0"/>
      <w:marBottom w:val="0"/>
      <w:divBdr>
        <w:top w:val="none" w:sz="0" w:space="0" w:color="auto"/>
        <w:left w:val="none" w:sz="0" w:space="0" w:color="auto"/>
        <w:bottom w:val="none" w:sz="0" w:space="0" w:color="auto"/>
        <w:right w:val="none" w:sz="0" w:space="0" w:color="auto"/>
      </w:divBdr>
    </w:div>
    <w:div w:id="1005329650">
      <w:bodyDiv w:val="1"/>
      <w:marLeft w:val="0"/>
      <w:marRight w:val="0"/>
      <w:marTop w:val="0"/>
      <w:marBottom w:val="0"/>
      <w:divBdr>
        <w:top w:val="none" w:sz="0" w:space="0" w:color="auto"/>
        <w:left w:val="none" w:sz="0" w:space="0" w:color="auto"/>
        <w:bottom w:val="none" w:sz="0" w:space="0" w:color="auto"/>
        <w:right w:val="none" w:sz="0" w:space="0" w:color="auto"/>
      </w:divBdr>
    </w:div>
    <w:div w:id="1184830694">
      <w:bodyDiv w:val="1"/>
      <w:marLeft w:val="0"/>
      <w:marRight w:val="0"/>
      <w:marTop w:val="0"/>
      <w:marBottom w:val="0"/>
      <w:divBdr>
        <w:top w:val="none" w:sz="0" w:space="0" w:color="auto"/>
        <w:left w:val="none" w:sz="0" w:space="0" w:color="auto"/>
        <w:bottom w:val="none" w:sz="0" w:space="0" w:color="auto"/>
        <w:right w:val="none" w:sz="0" w:space="0" w:color="auto"/>
      </w:divBdr>
    </w:div>
    <w:div w:id="1336689472">
      <w:bodyDiv w:val="1"/>
      <w:marLeft w:val="0"/>
      <w:marRight w:val="0"/>
      <w:marTop w:val="0"/>
      <w:marBottom w:val="0"/>
      <w:divBdr>
        <w:top w:val="none" w:sz="0" w:space="0" w:color="auto"/>
        <w:left w:val="none" w:sz="0" w:space="0" w:color="auto"/>
        <w:bottom w:val="none" w:sz="0" w:space="0" w:color="auto"/>
        <w:right w:val="none" w:sz="0" w:space="0" w:color="auto"/>
      </w:divBdr>
    </w:div>
    <w:div w:id="1694915033">
      <w:bodyDiv w:val="1"/>
      <w:marLeft w:val="0"/>
      <w:marRight w:val="0"/>
      <w:marTop w:val="0"/>
      <w:marBottom w:val="0"/>
      <w:divBdr>
        <w:top w:val="none" w:sz="0" w:space="0" w:color="auto"/>
        <w:left w:val="none" w:sz="0" w:space="0" w:color="auto"/>
        <w:bottom w:val="none" w:sz="0" w:space="0" w:color="auto"/>
        <w:right w:val="none" w:sz="0" w:space="0" w:color="auto"/>
      </w:divBdr>
    </w:div>
    <w:div w:id="2051150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alison.jacobson@southwell.anglican.org" TargetMode="External"/><Relationship Id="rId18" Type="http://schemas.openxmlformats.org/officeDocument/2006/relationships/oleObject" Target="embeddings/oleObject2.bin"/><Relationship Id="rId3" Type="http://schemas.openxmlformats.org/officeDocument/2006/relationships/customXml" Target="../customXml/item3.xml"/><Relationship Id="rId21" Type="http://schemas.openxmlformats.org/officeDocument/2006/relationships/hyperlink" Target="https://tinyurl.com/yyr8gzla" TargetMode="External"/><Relationship Id="rId7" Type="http://schemas.openxmlformats.org/officeDocument/2006/relationships/webSettings" Target="webSettings.xml"/><Relationship Id="rId12" Type="http://schemas.openxmlformats.org/officeDocument/2006/relationships/hyperlink" Target="mailto:alison.jacobson@southwell.anglican.org" TargetMode="External"/><Relationship Id="rId17" Type="http://schemas.openxmlformats.org/officeDocument/2006/relationships/image" Target="media/image2.emf"/><Relationship Id="rId2" Type="http://schemas.openxmlformats.org/officeDocument/2006/relationships/customXml" Target="../customXml/item2.xml"/><Relationship Id="rId16" Type="http://schemas.openxmlformats.org/officeDocument/2006/relationships/oleObject" Target="embeddings/oleObject1.bin"/><Relationship Id="rId20" Type="http://schemas.openxmlformats.org/officeDocument/2006/relationships/oleObject" Target="embeddings/oleObject3.bin"/><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nottinghamshire.gov.uk/education/school-admissions/key-dates"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1.emf"/><Relationship Id="rId23" Type="http://schemas.openxmlformats.org/officeDocument/2006/relationships/fontTable" Target="fontTable.xml"/><Relationship Id="rId10" Type="http://schemas.openxmlformats.org/officeDocument/2006/relationships/hyperlink" Target="mailto:ahorne@southwell.anglican.org" TargetMode="External"/><Relationship Id="rId19" Type="http://schemas.openxmlformats.org/officeDocument/2006/relationships/image" Target="media/image3.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ctbi.org.uk/member-churches/schools-information/"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jpg"/><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C2F6A74BB67840B1035D8FFDE5D2BD" ma:contentTypeVersion="12" ma:contentTypeDescription="Create a new document." ma:contentTypeScope="" ma:versionID="54c114acd4ac20f1c9437d00936d99c7">
  <xsd:schema xmlns:xsd="http://www.w3.org/2001/XMLSchema" xmlns:xs="http://www.w3.org/2001/XMLSchema" xmlns:p="http://schemas.microsoft.com/office/2006/metadata/properties" xmlns:ns2="1003fc7c-bcf2-46d2-a7bb-74def285e821" xmlns:ns3="6454fb4a-379c-4fa2-ac37-d746482182ce" targetNamespace="http://schemas.microsoft.com/office/2006/metadata/properties" ma:root="true" ma:fieldsID="16a1a955f8eb4f93e8e3e58f5d51f4bf" ns2:_="" ns3:_="">
    <xsd:import namespace="1003fc7c-bcf2-46d2-a7bb-74def285e821"/>
    <xsd:import namespace="6454fb4a-379c-4fa2-ac37-d746482182c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03fc7c-bcf2-46d2-a7bb-74def285e8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454fb4a-379c-4fa2-ac37-d746482182c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79D12D-36ED-4B2F-A2D7-71F879E4A7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03fc7c-bcf2-46d2-a7bb-74def285e821"/>
    <ds:schemaRef ds:uri="6454fb4a-379c-4fa2-ac37-d746482182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66E944-66B5-49C3-BCC8-EC20D56F712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F61C7C5-6762-4A6B-8B9C-7B692AFC399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1078</Words>
  <Characters>6148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Jacobson</dc:creator>
  <cp:keywords/>
  <dc:description/>
  <cp:lastModifiedBy>Alison Jacobson</cp:lastModifiedBy>
  <cp:revision>69</cp:revision>
  <cp:lastPrinted>2018-08-23T13:34:00Z</cp:lastPrinted>
  <dcterms:created xsi:type="dcterms:W3CDTF">2020-12-16T09:50:00Z</dcterms:created>
  <dcterms:modified xsi:type="dcterms:W3CDTF">2020-12-16T14:01:00Z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0x0101002FC2F6A74BB67840B1035D8FFDE5D2BD</vt:lpwstr>
  </property>
</Properties>
</file>